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20F68" w14:textId="77777777" w:rsidR="00855AA1" w:rsidRDefault="00855AA1">
      <w:pPr>
        <w:spacing w:after="0" w:line="260" w:lineRule="auto"/>
        <w:jc w:val="right"/>
        <w:rPr>
          <w:rFonts w:eastAsiaTheme="minorEastAsia"/>
          <w:sz w:val="20"/>
          <w:szCs w:val="20"/>
        </w:rPr>
      </w:pPr>
    </w:p>
    <w:p w14:paraId="7115DCFF" w14:textId="77777777" w:rsidR="00855AA1" w:rsidRDefault="00000000">
      <w:pPr>
        <w:spacing w:after="0" w:line="260" w:lineRule="auto"/>
        <w:jc w:val="right"/>
        <w:rPr>
          <w:rFonts w:eastAsiaTheme="minorEastAsia"/>
          <w:sz w:val="20"/>
          <w:szCs w:val="20"/>
        </w:rPr>
      </w:pPr>
      <w:r>
        <w:rPr>
          <w:rFonts w:eastAsiaTheme="minorEastAsia"/>
          <w:sz w:val="20"/>
          <w:szCs w:val="20"/>
        </w:rPr>
        <w:t>Materiał prasowy, 14.02.2024 r.</w:t>
      </w:r>
    </w:p>
    <w:p w14:paraId="6ECC2921" w14:textId="77777777" w:rsidR="00855AA1" w:rsidRDefault="00855AA1">
      <w:pPr>
        <w:spacing w:after="0" w:line="260" w:lineRule="auto"/>
        <w:jc w:val="both"/>
        <w:rPr>
          <w:rFonts w:eastAsiaTheme="minorEastAsia"/>
          <w:b/>
          <w:bCs/>
          <w:sz w:val="24"/>
          <w:szCs w:val="24"/>
        </w:rPr>
      </w:pPr>
    </w:p>
    <w:p w14:paraId="2952D8FE" w14:textId="77777777" w:rsidR="00855AA1" w:rsidRDefault="00855AA1">
      <w:pPr>
        <w:spacing w:after="0" w:line="260" w:lineRule="auto"/>
        <w:jc w:val="both"/>
        <w:rPr>
          <w:rFonts w:eastAsiaTheme="minorEastAsia"/>
          <w:b/>
          <w:bCs/>
          <w:sz w:val="26"/>
          <w:szCs w:val="26"/>
        </w:rPr>
      </w:pPr>
    </w:p>
    <w:p w14:paraId="6A5B4171" w14:textId="77777777" w:rsidR="00855AA1" w:rsidRDefault="00000000">
      <w:pPr>
        <w:spacing w:after="0" w:line="260" w:lineRule="auto"/>
        <w:rPr>
          <w:rFonts w:eastAsiaTheme="minorEastAsia"/>
          <w:b/>
          <w:bCs/>
          <w:sz w:val="26"/>
          <w:szCs w:val="26"/>
        </w:rPr>
      </w:pPr>
      <w:r>
        <w:rPr>
          <w:rFonts w:eastAsiaTheme="minorEastAsia"/>
          <w:b/>
          <w:bCs/>
          <w:sz w:val="26"/>
          <w:szCs w:val="26"/>
        </w:rPr>
        <w:t xml:space="preserve">Co zrobić, aby zakup startupu nie był kupnem kota w worku? </w:t>
      </w:r>
      <w:r>
        <w:rPr>
          <w:rFonts w:eastAsiaTheme="minorEastAsia"/>
          <w:b/>
          <w:bCs/>
          <w:sz w:val="26"/>
          <w:szCs w:val="26"/>
        </w:rPr>
        <w:br/>
        <w:t>Poradnik dla inwestora</w:t>
      </w:r>
    </w:p>
    <w:p w14:paraId="49EA7C98" w14:textId="77777777" w:rsidR="00855AA1" w:rsidRDefault="00855AA1">
      <w:pPr>
        <w:spacing w:after="0" w:line="260" w:lineRule="auto"/>
        <w:jc w:val="both"/>
        <w:rPr>
          <w:rFonts w:eastAsiaTheme="minorEastAsia"/>
          <w:b/>
          <w:bCs/>
          <w:sz w:val="24"/>
          <w:szCs w:val="24"/>
        </w:rPr>
      </w:pPr>
    </w:p>
    <w:p w14:paraId="43BAA650" w14:textId="77777777" w:rsidR="00855AA1" w:rsidRDefault="00000000">
      <w:pPr>
        <w:spacing w:after="0" w:line="260" w:lineRule="auto"/>
        <w:jc w:val="both"/>
        <w:rPr>
          <w:rFonts w:eastAsiaTheme="minorEastAsia"/>
          <w:b/>
          <w:bCs/>
          <w:sz w:val="20"/>
          <w:szCs w:val="20"/>
        </w:rPr>
      </w:pPr>
      <w:r>
        <w:rPr>
          <w:rFonts w:eastAsiaTheme="minorEastAsia"/>
          <w:b/>
          <w:bCs/>
          <w:sz w:val="20"/>
          <w:szCs w:val="20"/>
        </w:rPr>
        <w:t>Akwizycja firmy jest inwestycją, która ma się opłacać. To oczywiste twierdzenie staje się jeszcze bardziej prawdziwe w przypadku nabycia startupu, który kupuje się po to, by rozwijać biznes z pomysłem, mający duży potencjał. Zakup startupu zazwyczaj jest łatwiejszy niż założenie firmy od zera, szczególnie takiej, która ma się okazać jednorożcem w świecie biznesu. Jednak podjęcie takiego kroku jest obarczone sporym ryzykiem. Aż 9 na 10 nowo tworzonych startupów upada, z czego 20 proc. kończy działalność w ciągu pierwszego roku, a kolejne 50 proc. nie utrzymuje się na rynku dłużej niż 5 lat</w:t>
      </w:r>
      <w:r>
        <w:rPr>
          <w:rStyle w:val="Odwoanieprzypisudolnego"/>
          <w:rFonts w:eastAsiaTheme="minorEastAsia"/>
          <w:b/>
          <w:bCs/>
          <w:sz w:val="16"/>
          <w:szCs w:val="16"/>
        </w:rPr>
        <w:footnoteReference w:id="1"/>
      </w:r>
      <w:r>
        <w:rPr>
          <w:rFonts w:eastAsiaTheme="minorEastAsia"/>
          <w:b/>
          <w:bCs/>
          <w:sz w:val="20"/>
          <w:szCs w:val="20"/>
        </w:rPr>
        <w:t xml:space="preserve">. Można dyskutować z tymi statystykami, ale jeżeli nawet są prawdziwie tylko w połowie, to i tak wskazują na pewne negatywne zjawisko. Ryzyka biznesowego przy zakupie startupu nie da się zupełnie wyeliminować, ale można zadbać </w:t>
      </w:r>
      <w:r>
        <w:rPr>
          <w:rFonts w:eastAsiaTheme="minorEastAsia"/>
          <w:b/>
          <w:bCs/>
          <w:sz w:val="20"/>
          <w:szCs w:val="20"/>
        </w:rPr>
        <w:br/>
        <w:t xml:space="preserve">o to, by ograniczyć je do minimum. </w:t>
      </w:r>
    </w:p>
    <w:p w14:paraId="6A8B35C2" w14:textId="77777777" w:rsidR="00855AA1" w:rsidRDefault="00855AA1">
      <w:pPr>
        <w:spacing w:after="0" w:line="260" w:lineRule="auto"/>
        <w:jc w:val="both"/>
        <w:rPr>
          <w:rFonts w:eastAsiaTheme="minorEastAsia"/>
          <w:b/>
          <w:bCs/>
          <w:sz w:val="20"/>
          <w:szCs w:val="20"/>
        </w:rPr>
      </w:pPr>
    </w:p>
    <w:p w14:paraId="799A467D" w14:textId="77777777" w:rsidR="00855AA1" w:rsidRDefault="00000000">
      <w:pPr>
        <w:spacing w:after="0" w:line="260" w:lineRule="auto"/>
        <w:jc w:val="both"/>
        <w:rPr>
          <w:rFonts w:eastAsiaTheme="minorEastAsia"/>
          <w:b/>
          <w:bCs/>
          <w:sz w:val="20"/>
          <w:szCs w:val="20"/>
        </w:rPr>
      </w:pPr>
      <w:r>
        <w:rPr>
          <w:rFonts w:eastAsiaTheme="minorEastAsia"/>
          <w:b/>
          <w:bCs/>
          <w:sz w:val="20"/>
          <w:szCs w:val="20"/>
        </w:rPr>
        <w:t>Ryzyko ryzyku nierówne</w:t>
      </w:r>
    </w:p>
    <w:p w14:paraId="2E8F22A5" w14:textId="77777777" w:rsidR="00855AA1" w:rsidRDefault="00855AA1">
      <w:pPr>
        <w:spacing w:after="0" w:line="260" w:lineRule="auto"/>
        <w:jc w:val="both"/>
        <w:rPr>
          <w:rFonts w:eastAsiaTheme="minorEastAsia"/>
          <w:b/>
          <w:bCs/>
          <w:sz w:val="20"/>
          <w:szCs w:val="20"/>
        </w:rPr>
      </w:pPr>
    </w:p>
    <w:p w14:paraId="4430E9E2" w14:textId="77777777" w:rsidR="00855AA1" w:rsidRDefault="00000000">
      <w:pPr>
        <w:spacing w:after="0" w:line="260" w:lineRule="auto"/>
        <w:jc w:val="both"/>
        <w:rPr>
          <w:rFonts w:eastAsiaTheme="minorEastAsia"/>
          <w:sz w:val="20"/>
          <w:szCs w:val="20"/>
        </w:rPr>
      </w:pPr>
      <w:r>
        <w:rPr>
          <w:rFonts w:eastAsiaTheme="minorEastAsia"/>
          <w:sz w:val="20"/>
          <w:szCs w:val="20"/>
        </w:rPr>
        <w:t xml:space="preserve">Poziom ryzyka biznesowego występującego przy zakupie startupu zależy od tego, na jakim etapie rozwoju jest firma, która chcemy nabyć. Największe jest on w przypadku biznesu, który funkcjonuje jeszcze na poziomie pomysłu – chodzi o firmę z definicji startupu </w:t>
      </w:r>
      <w:proofErr w:type="spellStart"/>
      <w:r>
        <w:rPr>
          <w:rFonts w:eastAsiaTheme="minorEastAsia"/>
          <w:sz w:val="20"/>
          <w:szCs w:val="20"/>
        </w:rPr>
        <w:t>Erica</w:t>
      </w:r>
      <w:proofErr w:type="spellEnd"/>
      <w:r>
        <w:rPr>
          <w:rFonts w:eastAsiaTheme="minorEastAsia"/>
          <w:sz w:val="20"/>
          <w:szCs w:val="20"/>
        </w:rPr>
        <w:t xml:space="preserve"> </w:t>
      </w:r>
      <w:proofErr w:type="spellStart"/>
      <w:r>
        <w:rPr>
          <w:rFonts w:eastAsiaTheme="minorEastAsia"/>
          <w:sz w:val="20"/>
          <w:szCs w:val="20"/>
        </w:rPr>
        <w:t>Riesa</w:t>
      </w:r>
      <w:proofErr w:type="spellEnd"/>
      <w:r>
        <w:rPr>
          <w:rFonts w:eastAsiaTheme="minorEastAsia"/>
          <w:sz w:val="20"/>
          <w:szCs w:val="20"/>
        </w:rPr>
        <w:t xml:space="preserve">: „ludzka instytucja stworzona z myślą o budowaniu nowych produktów lub usług w warunkach skrajnej niepewności”. Produkt czy dana usługa nie są jeszcze obecne na rynku, ale pomysł jest na tyle świetny, że warto w niego zainwestować, bo to niebywała okazja biznesowa. Inaczej wykorzysta ją konkurencja. Ale też ryzyko tu jest największe, ponieważ rynek jeszcze nie zweryfikował pomysłu. Zmniejsza się ono, gdy startup jest już na rynku i sprzedaje, zdobywa pierwszych klientów. Kupujący może przejąć biznes i zacząć na nim zarabiać, ale z pewnością będzie musiał zainwestować w marketing i podjąć wiele strategicznych decyzji, które będą niezbędne do dalszego rozwoju. Zanim startup zacznie przynosić zysk, może minąć trochę czasu. Najmniejsze jest ryzyko w przypadku startupu, który ma </w:t>
      </w:r>
      <w:r>
        <w:rPr>
          <w:rFonts w:eastAsiaTheme="minorEastAsia"/>
          <w:sz w:val="20"/>
          <w:szCs w:val="20"/>
        </w:rPr>
        <w:br/>
        <w:t xml:space="preserve">w pełni dojrzały produkt/usługę, poukładane procesy sprzedażowe i jego właściciele stoją przed decyzją, czy mają zasoby na skalowanie biznesu i transformację startupu w duże przedsiębiorstwo, czy chcą sprzedać swój interes i rozwijać kolejny pomysł. </w:t>
      </w:r>
    </w:p>
    <w:p w14:paraId="23896A0E" w14:textId="77777777" w:rsidR="00855AA1" w:rsidRDefault="00855AA1">
      <w:pPr>
        <w:spacing w:after="0" w:line="260" w:lineRule="auto"/>
        <w:jc w:val="both"/>
        <w:rPr>
          <w:rFonts w:eastAsiaTheme="minorEastAsia"/>
          <w:sz w:val="20"/>
          <w:szCs w:val="20"/>
        </w:rPr>
      </w:pPr>
    </w:p>
    <w:p w14:paraId="69B66497" w14:textId="77777777" w:rsidR="00855AA1" w:rsidRDefault="00000000">
      <w:pPr>
        <w:spacing w:after="0" w:line="260" w:lineRule="auto"/>
        <w:jc w:val="both"/>
        <w:rPr>
          <w:rFonts w:eastAsiaTheme="minorEastAsia"/>
          <w:sz w:val="20"/>
          <w:szCs w:val="20"/>
        </w:rPr>
      </w:pPr>
      <w:r>
        <w:rPr>
          <w:rFonts w:eastAsiaTheme="minorEastAsia"/>
          <w:sz w:val="20"/>
          <w:szCs w:val="20"/>
        </w:rPr>
        <w:t xml:space="preserve">Duzi gracze rynkowi, fundusze inwestycyjne lub indywidualni doświadczeni inwestorzy mogą pozwolić sobie na zakup startupu w pierwszej i drugiej sytuacji, bo potrafią odpowiednio skalkulować ryzyko lub po prostu mają zasoby na to, aby się pomylić. Ci przedsiębiorcy, którzy po prostu szukają okazji na wejście w nowy biznes </w:t>
      </w:r>
      <w:r>
        <w:rPr>
          <w:rFonts w:eastAsiaTheme="minorEastAsia"/>
          <w:sz w:val="20"/>
          <w:szCs w:val="20"/>
        </w:rPr>
        <w:br/>
        <w:t>i chcą zająć się prowadzeniem nabytego startupu, powinni szukać podmiotów, które zostały zweryfikowane przez rynek i klientów. Nie oznacza jednak, że nawet w tym przypadku ryzyko biznesowe maleje do zera. Trzeba sprawdzić to co się kupuje, by zakup startupu nie okazał się zakupem kota w worku. Jest na to sposób.</w:t>
      </w:r>
    </w:p>
    <w:p w14:paraId="153DD5F7" w14:textId="77777777" w:rsidR="00855AA1" w:rsidRDefault="00855AA1">
      <w:pPr>
        <w:spacing w:after="0" w:line="260" w:lineRule="auto"/>
        <w:jc w:val="both"/>
        <w:rPr>
          <w:rFonts w:eastAsiaTheme="minorEastAsia"/>
          <w:sz w:val="20"/>
          <w:szCs w:val="20"/>
        </w:rPr>
      </w:pPr>
    </w:p>
    <w:p w14:paraId="004627CC" w14:textId="79331DFA" w:rsidR="00855AA1" w:rsidRDefault="00000000">
      <w:pPr>
        <w:spacing w:after="0" w:line="260" w:lineRule="auto"/>
        <w:jc w:val="both"/>
        <w:rPr>
          <w:rFonts w:eastAsiaTheme="minorEastAsia"/>
          <w:b/>
          <w:bCs/>
          <w:i/>
          <w:iCs/>
          <w:sz w:val="20"/>
          <w:szCs w:val="20"/>
        </w:rPr>
      </w:pPr>
      <w:r>
        <w:rPr>
          <w:rFonts w:eastAsiaTheme="minorEastAsia"/>
          <w:b/>
          <w:bCs/>
          <w:sz w:val="20"/>
          <w:szCs w:val="20"/>
        </w:rPr>
        <w:t xml:space="preserve">Postaw na </w:t>
      </w:r>
      <w:proofErr w:type="spellStart"/>
      <w:r>
        <w:rPr>
          <w:rFonts w:eastAsiaTheme="minorEastAsia"/>
          <w:b/>
          <w:bCs/>
          <w:i/>
          <w:iCs/>
          <w:sz w:val="20"/>
          <w:szCs w:val="20"/>
        </w:rPr>
        <w:t>due</w:t>
      </w:r>
      <w:proofErr w:type="spellEnd"/>
      <w:r>
        <w:rPr>
          <w:rFonts w:eastAsiaTheme="minorEastAsia"/>
          <w:b/>
          <w:bCs/>
          <w:i/>
          <w:iCs/>
          <w:sz w:val="20"/>
          <w:szCs w:val="20"/>
        </w:rPr>
        <w:t xml:space="preserve"> </w:t>
      </w:r>
      <w:proofErr w:type="spellStart"/>
      <w:r>
        <w:rPr>
          <w:rFonts w:eastAsiaTheme="minorEastAsia"/>
          <w:b/>
          <w:bCs/>
          <w:i/>
          <w:iCs/>
          <w:sz w:val="20"/>
          <w:szCs w:val="20"/>
        </w:rPr>
        <w:t>diligence</w:t>
      </w:r>
      <w:proofErr w:type="spellEnd"/>
    </w:p>
    <w:p w14:paraId="1E716007" w14:textId="77777777" w:rsidR="00855AA1" w:rsidRDefault="00855AA1">
      <w:pPr>
        <w:spacing w:after="0" w:line="260" w:lineRule="auto"/>
        <w:jc w:val="both"/>
        <w:rPr>
          <w:rFonts w:eastAsiaTheme="minorEastAsia"/>
          <w:b/>
          <w:bCs/>
          <w:i/>
          <w:iCs/>
          <w:sz w:val="20"/>
          <w:szCs w:val="20"/>
        </w:rPr>
      </w:pPr>
    </w:p>
    <w:p w14:paraId="7E7DB8BE" w14:textId="4D113ACA" w:rsidR="00855AA1" w:rsidRDefault="00000000">
      <w:pPr>
        <w:spacing w:after="0" w:line="260" w:lineRule="auto"/>
        <w:jc w:val="both"/>
        <w:rPr>
          <w:rFonts w:eastAsiaTheme="minorEastAsia"/>
          <w:sz w:val="20"/>
          <w:szCs w:val="20"/>
        </w:rPr>
      </w:pPr>
      <w:r>
        <w:rPr>
          <w:rFonts w:eastAsiaTheme="minorEastAsia"/>
          <w:sz w:val="20"/>
          <w:szCs w:val="20"/>
        </w:rPr>
        <w:t xml:space="preserve">Przed inwestycją trzeba sprawdzić, jak startup wygląda od środka, czyli postawić na dogłębne sprawdzenie spółki. – </w:t>
      </w:r>
      <w:r>
        <w:rPr>
          <w:rFonts w:eastAsiaTheme="minorEastAsia"/>
          <w:i/>
          <w:iCs/>
          <w:sz w:val="20"/>
          <w:szCs w:val="20"/>
        </w:rPr>
        <w:t xml:space="preserve">Takie badanie to </w:t>
      </w:r>
      <w:proofErr w:type="spellStart"/>
      <w:r>
        <w:rPr>
          <w:rFonts w:eastAsiaTheme="minorEastAsia"/>
          <w:i/>
          <w:iCs/>
          <w:sz w:val="20"/>
          <w:szCs w:val="20"/>
        </w:rPr>
        <w:t>due</w:t>
      </w:r>
      <w:proofErr w:type="spellEnd"/>
      <w:r>
        <w:rPr>
          <w:rFonts w:eastAsiaTheme="minorEastAsia"/>
          <w:i/>
          <w:iCs/>
          <w:sz w:val="20"/>
          <w:szCs w:val="20"/>
        </w:rPr>
        <w:t xml:space="preserve"> </w:t>
      </w:r>
      <w:proofErr w:type="spellStart"/>
      <w:r>
        <w:rPr>
          <w:rFonts w:eastAsiaTheme="minorEastAsia"/>
          <w:i/>
          <w:iCs/>
          <w:sz w:val="20"/>
          <w:szCs w:val="20"/>
        </w:rPr>
        <w:t>dil</w:t>
      </w:r>
      <w:r w:rsidR="00995FEC">
        <w:rPr>
          <w:rFonts w:eastAsiaTheme="minorEastAsia"/>
          <w:i/>
          <w:iCs/>
          <w:sz w:val="20"/>
          <w:szCs w:val="20"/>
        </w:rPr>
        <w:t>i</w:t>
      </w:r>
      <w:r>
        <w:rPr>
          <w:rFonts w:eastAsiaTheme="minorEastAsia"/>
          <w:i/>
          <w:iCs/>
          <w:sz w:val="20"/>
          <w:szCs w:val="20"/>
        </w:rPr>
        <w:t>gence</w:t>
      </w:r>
      <w:proofErr w:type="spellEnd"/>
      <w:r>
        <w:rPr>
          <w:rFonts w:eastAsiaTheme="minorEastAsia"/>
          <w:i/>
          <w:iCs/>
          <w:sz w:val="20"/>
          <w:szCs w:val="20"/>
        </w:rPr>
        <w:t xml:space="preserve">, czyli ocena aktualnej sytuacji przedsiębiorstwa oraz określenie istniejącego, ale także potencjalnego ryzyka związanego z planowaną transakcją. Oczywiście, wspomniana analiza ma sens, gdy mówimy o startupie, który jakiś czas już funkcjonuje na rynku i ma co wykazać. Badanie </w:t>
      </w:r>
      <w:proofErr w:type="spellStart"/>
      <w:r>
        <w:rPr>
          <w:rFonts w:eastAsiaTheme="minorEastAsia"/>
          <w:i/>
          <w:iCs/>
          <w:sz w:val="20"/>
          <w:szCs w:val="20"/>
        </w:rPr>
        <w:lastRenderedPageBreak/>
        <w:t>due</w:t>
      </w:r>
      <w:proofErr w:type="spellEnd"/>
      <w:r>
        <w:rPr>
          <w:rFonts w:eastAsiaTheme="minorEastAsia"/>
          <w:i/>
          <w:iCs/>
          <w:sz w:val="20"/>
          <w:szCs w:val="20"/>
        </w:rPr>
        <w:t xml:space="preserve"> </w:t>
      </w:r>
      <w:proofErr w:type="spellStart"/>
      <w:r>
        <w:rPr>
          <w:rFonts w:eastAsiaTheme="minorEastAsia"/>
          <w:i/>
          <w:iCs/>
          <w:sz w:val="20"/>
          <w:szCs w:val="20"/>
        </w:rPr>
        <w:t>dil</w:t>
      </w:r>
      <w:r w:rsidR="000C5F43">
        <w:rPr>
          <w:rFonts w:eastAsiaTheme="minorEastAsia"/>
          <w:i/>
          <w:iCs/>
          <w:sz w:val="20"/>
          <w:szCs w:val="20"/>
        </w:rPr>
        <w:t>i</w:t>
      </w:r>
      <w:r>
        <w:rPr>
          <w:rFonts w:eastAsiaTheme="minorEastAsia"/>
          <w:i/>
          <w:iCs/>
          <w:sz w:val="20"/>
          <w:szCs w:val="20"/>
        </w:rPr>
        <w:t>gence</w:t>
      </w:r>
      <w:proofErr w:type="spellEnd"/>
      <w:r>
        <w:rPr>
          <w:rFonts w:eastAsiaTheme="minorEastAsia"/>
          <w:i/>
          <w:iCs/>
          <w:sz w:val="20"/>
          <w:szCs w:val="20"/>
        </w:rPr>
        <w:t xml:space="preserve"> może być różnie definiowane i składać się z wielu elementów. To, jak wygląda w praktyce, zależy m.in. od tego, jaka jest specyfika analizowanego podmiotu, jaką ma strukturę, w jakiej branży działa, itp.</w:t>
      </w:r>
      <w:r>
        <w:rPr>
          <w:rFonts w:eastAsiaTheme="minorEastAsia"/>
          <w:sz w:val="20"/>
          <w:szCs w:val="20"/>
        </w:rPr>
        <w:t xml:space="preserve"> </w:t>
      </w:r>
      <w:r>
        <w:rPr>
          <w:rFonts w:eastAsiaTheme="minorEastAsia"/>
          <w:sz w:val="20"/>
          <w:szCs w:val="20"/>
        </w:rPr>
        <w:br/>
        <w:t xml:space="preserve">– wyjaśnia </w:t>
      </w:r>
      <w:r>
        <w:rPr>
          <w:rFonts w:eastAsiaTheme="minorEastAsia"/>
          <w:b/>
          <w:bCs/>
          <w:sz w:val="20"/>
          <w:szCs w:val="20"/>
        </w:rPr>
        <w:t xml:space="preserve">Damian </w:t>
      </w:r>
      <w:proofErr w:type="spellStart"/>
      <w:r>
        <w:rPr>
          <w:rFonts w:eastAsiaTheme="minorEastAsia"/>
          <w:b/>
          <w:bCs/>
          <w:sz w:val="20"/>
          <w:szCs w:val="20"/>
        </w:rPr>
        <w:t>Cęcelewski</w:t>
      </w:r>
      <w:proofErr w:type="spellEnd"/>
      <w:r>
        <w:rPr>
          <w:rFonts w:eastAsiaTheme="minorEastAsia"/>
          <w:b/>
          <w:bCs/>
          <w:sz w:val="20"/>
          <w:szCs w:val="20"/>
        </w:rPr>
        <w:t xml:space="preserve">, ekspert </w:t>
      </w:r>
      <w:proofErr w:type="spellStart"/>
      <w:r>
        <w:rPr>
          <w:rFonts w:eastAsiaTheme="minorEastAsia"/>
          <w:b/>
          <w:bCs/>
          <w:sz w:val="20"/>
          <w:szCs w:val="20"/>
        </w:rPr>
        <w:t>Ground</w:t>
      </w:r>
      <w:proofErr w:type="spellEnd"/>
      <w:r>
        <w:rPr>
          <w:rFonts w:eastAsiaTheme="minorEastAsia"/>
          <w:b/>
          <w:bCs/>
          <w:sz w:val="20"/>
          <w:szCs w:val="20"/>
        </w:rPr>
        <w:t xml:space="preserve"> Frost.</w:t>
      </w:r>
      <w:r>
        <w:rPr>
          <w:rFonts w:eastAsiaTheme="minorEastAsia"/>
          <w:sz w:val="20"/>
          <w:szCs w:val="20"/>
        </w:rPr>
        <w:t xml:space="preserve"> Z pewnością nie można pominąć:</w:t>
      </w:r>
    </w:p>
    <w:p w14:paraId="38255533" w14:textId="77777777" w:rsidR="00855AA1" w:rsidRDefault="00855AA1">
      <w:pPr>
        <w:spacing w:after="0" w:line="260" w:lineRule="auto"/>
        <w:jc w:val="both"/>
        <w:rPr>
          <w:rFonts w:eastAsiaTheme="minorEastAsia"/>
          <w:sz w:val="20"/>
          <w:szCs w:val="20"/>
        </w:rPr>
      </w:pPr>
    </w:p>
    <w:p w14:paraId="0B4248E4" w14:textId="77777777" w:rsidR="00855AA1" w:rsidRDefault="00000000">
      <w:pPr>
        <w:pStyle w:val="Akapitzlist"/>
        <w:numPr>
          <w:ilvl w:val="0"/>
          <w:numId w:val="1"/>
        </w:numPr>
        <w:spacing w:after="0" w:line="260" w:lineRule="auto"/>
        <w:jc w:val="both"/>
        <w:rPr>
          <w:rFonts w:eastAsiaTheme="minorEastAsia"/>
          <w:sz w:val="20"/>
          <w:szCs w:val="20"/>
        </w:rPr>
      </w:pPr>
      <w:r>
        <w:rPr>
          <w:rFonts w:eastAsiaTheme="minorEastAsia"/>
          <w:b/>
          <w:bCs/>
          <w:sz w:val="20"/>
          <w:szCs w:val="20"/>
        </w:rPr>
        <w:t xml:space="preserve">Analizy sytuacji prawnej startupu </w:t>
      </w:r>
      <w:r>
        <w:rPr>
          <w:rFonts w:eastAsiaTheme="minorEastAsia"/>
          <w:sz w:val="20"/>
          <w:szCs w:val="20"/>
        </w:rPr>
        <w:t xml:space="preserve">– chodzi o posiadanie wglądu w umowy, na podstawie których funkcjonuje spółka (np. jej statut, wszelkie umowy własnościowe, także te dotyczące posiadanych praw intelektualnych, patentów, pozwoleń i innych składowych majątku), w te umowy, które startup zawierał ze swoimi klientami, partnerami biznesowymi oraz pracownikami. Znakami ostrzegawczymi powinna być niekompletna i błędna dokumentacja czy wręcz brak pewnych umów. Są nimi także niejasne przedstawienie zobowiązań wspólników, udokumentowane spory między nimi, </w:t>
      </w:r>
      <w:r>
        <w:rPr>
          <w:rFonts w:eastAsiaTheme="minorEastAsia"/>
          <w:sz w:val="20"/>
          <w:szCs w:val="20"/>
        </w:rPr>
        <w:br/>
        <w:t>a także z podmiotami zewnętrznymi, w które jest zaangażowany startup. Taka analiza prawna powinna dotyczyć nie tylko spółki jako firmy, ale również osób, które nią zarządzają lub mają na nią największy wpływ.</w:t>
      </w:r>
    </w:p>
    <w:p w14:paraId="08F3119F" w14:textId="77777777" w:rsidR="00855AA1" w:rsidRDefault="00855AA1">
      <w:pPr>
        <w:pStyle w:val="Akapitzlist"/>
        <w:spacing w:after="0" w:line="260" w:lineRule="auto"/>
        <w:ind w:left="360"/>
        <w:jc w:val="both"/>
        <w:rPr>
          <w:rFonts w:eastAsiaTheme="minorEastAsia"/>
          <w:sz w:val="20"/>
          <w:szCs w:val="20"/>
        </w:rPr>
      </w:pPr>
    </w:p>
    <w:p w14:paraId="6FF7BC7A" w14:textId="77777777" w:rsidR="00855AA1" w:rsidRDefault="00000000">
      <w:pPr>
        <w:pStyle w:val="Akapitzlist"/>
        <w:numPr>
          <w:ilvl w:val="0"/>
          <w:numId w:val="1"/>
        </w:numPr>
        <w:spacing w:after="0" w:line="260" w:lineRule="auto"/>
        <w:jc w:val="both"/>
        <w:rPr>
          <w:rFonts w:eastAsiaTheme="minorEastAsia"/>
          <w:sz w:val="20"/>
          <w:szCs w:val="20"/>
        </w:rPr>
      </w:pPr>
      <w:r>
        <w:rPr>
          <w:rFonts w:eastAsiaTheme="minorEastAsia"/>
          <w:b/>
          <w:bCs/>
          <w:sz w:val="20"/>
          <w:szCs w:val="20"/>
        </w:rPr>
        <w:t>Analizy podatkowo-finansowej</w:t>
      </w:r>
      <w:r>
        <w:rPr>
          <w:rFonts w:eastAsiaTheme="minorEastAsia"/>
          <w:sz w:val="20"/>
          <w:szCs w:val="20"/>
        </w:rPr>
        <w:t xml:space="preserve"> – analiza bilansów finansowych, rachunków zysków i strat pokazuje nie tylko, jaki jest potencjał biznesowy danego podmiotu, ale jak był zarządzany, jaki był na niego pomysł. Nie warto zaczynać zarządzania nową firmą od prostowania błędów w księgowości lub mierzenia się z konsekwencjami nieprawidłowości, które zostały popełnione np. w sferze podatkowej. Dlatego trzeba również dokonać analizy sytuacji finansowej startupu. Na co zawrócić uwagę? Na to, czy firma nie zalega rozliczaniem podatku VAT, obowiązkami względem ZUS-u i czy nie ma innych „długów”, także względem pracowników lub partnerów biznesowych. Należy zwrócić uwagę na to, jak wcześniej w firmie wyglądał proces księgowania przychodów i wszelkich wydatków. Ważne jest również to, czy istniał wyraźny rozdział kosztów spółki i jej wspólników.</w:t>
      </w:r>
    </w:p>
    <w:p w14:paraId="0E068B9C" w14:textId="77777777" w:rsidR="00855AA1" w:rsidRDefault="00855AA1">
      <w:pPr>
        <w:pStyle w:val="Akapitzlist"/>
        <w:spacing w:after="0" w:line="260" w:lineRule="auto"/>
        <w:ind w:left="360"/>
        <w:jc w:val="both"/>
        <w:rPr>
          <w:rFonts w:eastAsiaTheme="minorEastAsia"/>
          <w:sz w:val="20"/>
          <w:szCs w:val="20"/>
        </w:rPr>
      </w:pPr>
    </w:p>
    <w:p w14:paraId="2C2699BE" w14:textId="77777777" w:rsidR="00855AA1" w:rsidRDefault="00000000">
      <w:pPr>
        <w:pStyle w:val="Akapitzlist"/>
        <w:numPr>
          <w:ilvl w:val="0"/>
          <w:numId w:val="1"/>
        </w:numPr>
        <w:spacing w:after="0" w:line="260" w:lineRule="auto"/>
        <w:jc w:val="both"/>
        <w:rPr>
          <w:rFonts w:eastAsiaTheme="minorEastAsia"/>
          <w:sz w:val="20"/>
          <w:szCs w:val="20"/>
        </w:rPr>
      </w:pPr>
      <w:r>
        <w:rPr>
          <w:rFonts w:eastAsiaTheme="minorEastAsia"/>
          <w:b/>
          <w:bCs/>
          <w:sz w:val="20"/>
          <w:szCs w:val="20"/>
        </w:rPr>
        <w:t xml:space="preserve">Analiza rynku i potencjału biznesowego startupu </w:t>
      </w:r>
      <w:r>
        <w:rPr>
          <w:rFonts w:eastAsiaTheme="minorEastAsia"/>
          <w:sz w:val="20"/>
          <w:szCs w:val="20"/>
        </w:rPr>
        <w:t xml:space="preserve">– inwestycja w nowy biznes ma się opłacać, więc trzeba sprawdzić, jaki ma potencjał, szanse na rozwój, jaka jest jego pozycja na rynku. Trzeba również rozpoznać sektor, w którym działa, przeanalizować konkurencję – całe otoczenie biznesowe. Chodzi </w:t>
      </w:r>
      <w:r>
        <w:rPr>
          <w:rFonts w:eastAsiaTheme="minorEastAsia"/>
          <w:sz w:val="20"/>
          <w:szCs w:val="20"/>
        </w:rPr>
        <w:br/>
        <w:t xml:space="preserve">o stworzenie modelu biznesowego startupu. Aby przejść do tego kroku, trzeba również przyjrzeć się temu, jak wyglądał dotychczasowy marketing firmy, sprzedaż i komunikacja z klientami – oraz czy grupa docelowa w ogóle została właściwie określona. </w:t>
      </w:r>
    </w:p>
    <w:p w14:paraId="5FE4DF18" w14:textId="77777777" w:rsidR="00855AA1" w:rsidRDefault="00855AA1">
      <w:pPr>
        <w:pStyle w:val="Akapitzlist"/>
        <w:spacing w:after="0" w:line="260" w:lineRule="auto"/>
        <w:ind w:left="360"/>
        <w:jc w:val="both"/>
        <w:rPr>
          <w:rFonts w:eastAsiaTheme="minorEastAsia"/>
          <w:sz w:val="20"/>
          <w:szCs w:val="20"/>
        </w:rPr>
      </w:pPr>
    </w:p>
    <w:p w14:paraId="6A4F8A16" w14:textId="77777777" w:rsidR="00855AA1" w:rsidRDefault="00000000">
      <w:pPr>
        <w:pStyle w:val="Akapitzlist"/>
        <w:numPr>
          <w:ilvl w:val="0"/>
          <w:numId w:val="1"/>
        </w:numPr>
        <w:spacing w:after="0" w:line="260" w:lineRule="auto"/>
        <w:jc w:val="both"/>
        <w:rPr>
          <w:rFonts w:eastAsiaTheme="minorEastAsia"/>
          <w:sz w:val="20"/>
          <w:szCs w:val="20"/>
        </w:rPr>
      </w:pPr>
      <w:r>
        <w:rPr>
          <w:rFonts w:eastAsiaTheme="minorEastAsia"/>
          <w:b/>
          <w:bCs/>
          <w:sz w:val="20"/>
          <w:szCs w:val="20"/>
        </w:rPr>
        <w:t>Analiza aspektów organizacyjnych i technicznych</w:t>
      </w:r>
      <w:r>
        <w:rPr>
          <w:rFonts w:eastAsiaTheme="minorEastAsia"/>
          <w:sz w:val="20"/>
          <w:szCs w:val="20"/>
        </w:rPr>
        <w:t xml:space="preserve"> – pozwala odpowiedzieć pytanie, na jakich zasadach działa startup, czy funkcjonująca struktura jest optymalna, czy może jest nieefektywna </w:t>
      </w:r>
      <w:r>
        <w:rPr>
          <w:rFonts w:eastAsiaTheme="minorEastAsia"/>
          <w:sz w:val="20"/>
          <w:szCs w:val="20"/>
        </w:rPr>
        <w:br/>
        <w:t xml:space="preserve">i blokuje dalszy rozwój. Ważny również jest przegląd wszystkich kluczowych procesów wraz </w:t>
      </w:r>
      <w:r>
        <w:rPr>
          <w:rFonts w:eastAsiaTheme="minorEastAsia"/>
          <w:sz w:val="20"/>
          <w:szCs w:val="20"/>
        </w:rPr>
        <w:br/>
        <w:t xml:space="preserve">z narzędziami i rozwiązaniami, które były stosowane do ich obsługi. Taki audyt dostarczy informacji na temat tego, w jakim miejscu znajduje się startup i ile pracy będzie trzeba włożyć w to, </w:t>
      </w:r>
      <w:r>
        <w:rPr>
          <w:rFonts w:eastAsiaTheme="minorEastAsia"/>
          <w:sz w:val="20"/>
          <w:szCs w:val="20"/>
        </w:rPr>
        <w:br/>
        <w:t>by przynosił profity.</w:t>
      </w:r>
    </w:p>
    <w:p w14:paraId="08715D31" w14:textId="77777777" w:rsidR="00855AA1" w:rsidRDefault="00855AA1">
      <w:pPr>
        <w:pStyle w:val="Akapitzlist"/>
        <w:spacing w:after="0" w:line="260" w:lineRule="auto"/>
        <w:ind w:left="360"/>
        <w:jc w:val="both"/>
        <w:rPr>
          <w:rFonts w:eastAsiaTheme="minorEastAsia"/>
          <w:sz w:val="20"/>
          <w:szCs w:val="20"/>
        </w:rPr>
      </w:pPr>
    </w:p>
    <w:p w14:paraId="0010C332" w14:textId="616EAFA9" w:rsidR="00855AA1" w:rsidRDefault="00000000">
      <w:pPr>
        <w:pStyle w:val="Akapitzlist"/>
        <w:numPr>
          <w:ilvl w:val="0"/>
          <w:numId w:val="1"/>
        </w:numPr>
        <w:spacing w:after="0" w:line="260" w:lineRule="auto"/>
        <w:jc w:val="both"/>
        <w:rPr>
          <w:rFonts w:eastAsiaTheme="minorEastAsia"/>
          <w:sz w:val="20"/>
          <w:szCs w:val="20"/>
        </w:rPr>
      </w:pPr>
      <w:r>
        <w:rPr>
          <w:rFonts w:eastAsiaTheme="minorEastAsia"/>
          <w:b/>
          <w:bCs/>
          <w:sz w:val="20"/>
          <w:szCs w:val="20"/>
        </w:rPr>
        <w:t>Analiza kapitału ludzkiego</w:t>
      </w:r>
      <w:r>
        <w:rPr>
          <w:rFonts w:eastAsiaTheme="minorEastAsia"/>
          <w:sz w:val="20"/>
          <w:szCs w:val="20"/>
        </w:rPr>
        <w:t xml:space="preserve"> – firma to również ludzie. Dlatego nie można zapomnieć o analizie zespołu, kompetencjach pracowników. Ten aspekt jest ważny szczególnie wtedy, gdy w planach jest zakup startupu wraz z jego zespołem. Być może badanie</w:t>
      </w:r>
      <w:r>
        <w:rPr>
          <w:rFonts w:eastAsiaTheme="minorEastAsia"/>
          <w:i/>
          <w:iCs/>
          <w:sz w:val="20"/>
          <w:szCs w:val="20"/>
        </w:rPr>
        <w:t xml:space="preserve"> </w:t>
      </w:r>
      <w:proofErr w:type="spellStart"/>
      <w:r>
        <w:rPr>
          <w:rFonts w:eastAsiaTheme="minorEastAsia"/>
          <w:i/>
          <w:iCs/>
          <w:sz w:val="20"/>
          <w:szCs w:val="20"/>
        </w:rPr>
        <w:t>due</w:t>
      </w:r>
      <w:proofErr w:type="spellEnd"/>
      <w:r>
        <w:rPr>
          <w:rFonts w:eastAsiaTheme="minorEastAsia"/>
          <w:i/>
          <w:iCs/>
          <w:sz w:val="20"/>
          <w:szCs w:val="20"/>
        </w:rPr>
        <w:t xml:space="preserve"> </w:t>
      </w:r>
      <w:proofErr w:type="spellStart"/>
      <w:r>
        <w:rPr>
          <w:rFonts w:eastAsiaTheme="minorEastAsia"/>
          <w:i/>
          <w:iCs/>
          <w:sz w:val="20"/>
          <w:szCs w:val="20"/>
        </w:rPr>
        <w:t>diligence</w:t>
      </w:r>
      <w:proofErr w:type="spellEnd"/>
      <w:r>
        <w:rPr>
          <w:rFonts w:eastAsiaTheme="minorEastAsia"/>
          <w:sz w:val="20"/>
          <w:szCs w:val="20"/>
        </w:rPr>
        <w:t xml:space="preserve"> wskaże, że wcale nie jest to dobry pomysł, albo pomoże naświetlić problemy personalne, które będą mogłyby być naprawione jeszcze przed sfinalizowaniem transakcji. </w:t>
      </w:r>
    </w:p>
    <w:p w14:paraId="1E1D16F4" w14:textId="77777777" w:rsidR="00855AA1" w:rsidRDefault="00855AA1">
      <w:pPr>
        <w:pStyle w:val="Akapitzlist"/>
        <w:spacing w:after="0" w:line="260" w:lineRule="auto"/>
        <w:ind w:left="360"/>
        <w:jc w:val="both"/>
        <w:rPr>
          <w:rFonts w:eastAsiaTheme="minorEastAsia"/>
          <w:sz w:val="20"/>
          <w:szCs w:val="20"/>
        </w:rPr>
      </w:pPr>
    </w:p>
    <w:p w14:paraId="5D06548C" w14:textId="3F5CAD3C" w:rsidR="00855AA1" w:rsidRDefault="00000000">
      <w:pPr>
        <w:spacing w:after="0" w:line="260" w:lineRule="auto"/>
        <w:jc w:val="both"/>
        <w:rPr>
          <w:rFonts w:eastAsiaTheme="minorEastAsia"/>
          <w:sz w:val="20"/>
          <w:szCs w:val="20"/>
        </w:rPr>
      </w:pPr>
      <w:r>
        <w:rPr>
          <w:rFonts w:eastAsiaTheme="minorEastAsia"/>
          <w:sz w:val="20"/>
          <w:szCs w:val="20"/>
        </w:rPr>
        <w:t xml:space="preserve">Dobra wiadomość jest taka, że analizy </w:t>
      </w:r>
      <w:proofErr w:type="spellStart"/>
      <w:r>
        <w:rPr>
          <w:rFonts w:eastAsiaTheme="minorEastAsia"/>
          <w:i/>
          <w:iCs/>
          <w:sz w:val="20"/>
          <w:szCs w:val="20"/>
        </w:rPr>
        <w:t>due</w:t>
      </w:r>
      <w:proofErr w:type="spellEnd"/>
      <w:r>
        <w:rPr>
          <w:rFonts w:eastAsiaTheme="minorEastAsia"/>
          <w:i/>
          <w:iCs/>
          <w:sz w:val="20"/>
          <w:szCs w:val="20"/>
        </w:rPr>
        <w:t xml:space="preserve"> </w:t>
      </w:r>
      <w:proofErr w:type="spellStart"/>
      <w:r>
        <w:rPr>
          <w:rFonts w:eastAsiaTheme="minorEastAsia"/>
          <w:i/>
          <w:iCs/>
          <w:sz w:val="20"/>
          <w:szCs w:val="20"/>
        </w:rPr>
        <w:t>diligence</w:t>
      </w:r>
      <w:proofErr w:type="spellEnd"/>
      <w:r>
        <w:rPr>
          <w:rFonts w:eastAsiaTheme="minorEastAsia"/>
          <w:sz w:val="20"/>
          <w:szCs w:val="20"/>
        </w:rPr>
        <w:t xml:space="preserve"> (ani żadnego z jej elementów) nabywca startupu nie musi wykonywać w pojedynkę i nawet nie powinien. Warto pozostawić tę kwestię doświadczonym ekspertom. Są to firmy, które oferują wsparcie dla przedsiębiorców zainteresowanych inwestowaniem w nowe biznesy, posiadają niezbędne know-how, by przeprowadzić pełny, szczegółowy audyt nabywanego przedsiębiorstwa.</w:t>
      </w:r>
    </w:p>
    <w:p w14:paraId="56E67864" w14:textId="77777777" w:rsidR="00855AA1" w:rsidRDefault="00855AA1">
      <w:pPr>
        <w:spacing w:after="0" w:line="260" w:lineRule="auto"/>
        <w:jc w:val="both"/>
        <w:rPr>
          <w:rFonts w:eastAsiaTheme="minorEastAsia"/>
          <w:sz w:val="20"/>
          <w:szCs w:val="20"/>
        </w:rPr>
      </w:pPr>
    </w:p>
    <w:p w14:paraId="62A585FE" w14:textId="6462DA46" w:rsidR="00855AA1" w:rsidRDefault="00000000">
      <w:pPr>
        <w:spacing w:after="0" w:line="260" w:lineRule="auto"/>
        <w:jc w:val="both"/>
        <w:rPr>
          <w:rFonts w:eastAsiaTheme="minorEastAsia"/>
          <w:b/>
          <w:bCs/>
          <w:sz w:val="20"/>
          <w:szCs w:val="20"/>
        </w:rPr>
      </w:pPr>
      <w:r>
        <w:rPr>
          <w:rFonts w:eastAsiaTheme="minorEastAsia"/>
          <w:sz w:val="20"/>
          <w:szCs w:val="20"/>
        </w:rPr>
        <w:lastRenderedPageBreak/>
        <w:t xml:space="preserve">– </w:t>
      </w:r>
      <w:r>
        <w:rPr>
          <w:rFonts w:eastAsiaTheme="minorEastAsia"/>
          <w:i/>
          <w:iCs/>
          <w:sz w:val="20"/>
          <w:szCs w:val="20"/>
        </w:rPr>
        <w:t xml:space="preserve">Ważne, aby badanie </w:t>
      </w:r>
      <w:proofErr w:type="spellStart"/>
      <w:r>
        <w:rPr>
          <w:rFonts w:eastAsiaTheme="minorEastAsia"/>
          <w:i/>
          <w:iCs/>
          <w:sz w:val="20"/>
          <w:szCs w:val="20"/>
        </w:rPr>
        <w:t>due</w:t>
      </w:r>
      <w:proofErr w:type="spellEnd"/>
      <w:r>
        <w:rPr>
          <w:rFonts w:eastAsiaTheme="minorEastAsia"/>
          <w:i/>
          <w:iCs/>
          <w:sz w:val="20"/>
          <w:szCs w:val="20"/>
        </w:rPr>
        <w:t xml:space="preserve"> </w:t>
      </w:r>
      <w:proofErr w:type="spellStart"/>
      <w:r>
        <w:rPr>
          <w:rFonts w:eastAsiaTheme="minorEastAsia"/>
          <w:i/>
          <w:iCs/>
          <w:sz w:val="20"/>
          <w:szCs w:val="20"/>
        </w:rPr>
        <w:t>diligence</w:t>
      </w:r>
      <w:proofErr w:type="spellEnd"/>
      <w:r>
        <w:rPr>
          <w:rFonts w:eastAsiaTheme="minorEastAsia"/>
          <w:i/>
          <w:iCs/>
          <w:sz w:val="20"/>
          <w:szCs w:val="20"/>
        </w:rPr>
        <w:t xml:space="preserve"> dostarczyło konkretnych wniosków, które nie tylko pozwolą podjąć ostateczną decyzję, czy warto zainwestować w nabycie danego startupu – po prostu trzeba wiedzieć, za co się płaci – ale dostarczą również odpowiednich argumentów, z którymi można usiąść do negocjacji. W </w:t>
      </w:r>
      <w:proofErr w:type="spellStart"/>
      <w:r>
        <w:rPr>
          <w:rFonts w:eastAsiaTheme="minorEastAsia"/>
          <w:i/>
          <w:iCs/>
          <w:sz w:val="20"/>
          <w:szCs w:val="20"/>
        </w:rPr>
        <w:t>due</w:t>
      </w:r>
      <w:proofErr w:type="spellEnd"/>
      <w:r>
        <w:rPr>
          <w:rFonts w:eastAsiaTheme="minorEastAsia"/>
          <w:i/>
          <w:iCs/>
          <w:sz w:val="20"/>
          <w:szCs w:val="20"/>
        </w:rPr>
        <w:t xml:space="preserve"> </w:t>
      </w:r>
      <w:proofErr w:type="spellStart"/>
      <w:r>
        <w:rPr>
          <w:rFonts w:eastAsiaTheme="minorEastAsia"/>
          <w:i/>
          <w:iCs/>
          <w:sz w:val="20"/>
          <w:szCs w:val="20"/>
        </w:rPr>
        <w:t>diligence</w:t>
      </w:r>
      <w:proofErr w:type="spellEnd"/>
      <w:r>
        <w:rPr>
          <w:rFonts w:eastAsiaTheme="minorEastAsia"/>
          <w:i/>
          <w:iCs/>
          <w:sz w:val="20"/>
          <w:szCs w:val="20"/>
        </w:rPr>
        <w:t xml:space="preserve"> nie chodzi o to, by utwierdzić kupującego w jego dobrym pomyśle o zainwestowaniu w startup, ale </w:t>
      </w:r>
      <w:r>
        <w:rPr>
          <w:rFonts w:eastAsiaTheme="minorEastAsia"/>
          <w:i/>
          <w:iCs/>
          <w:sz w:val="20"/>
          <w:szCs w:val="20"/>
        </w:rPr>
        <w:br/>
        <w:t xml:space="preserve">o naświetlenie wszelkich </w:t>
      </w:r>
      <w:proofErr w:type="spellStart"/>
      <w:r>
        <w:rPr>
          <w:rFonts w:eastAsiaTheme="minorEastAsia"/>
          <w:i/>
          <w:iCs/>
          <w:sz w:val="20"/>
          <w:szCs w:val="20"/>
        </w:rPr>
        <w:t>ryzyk</w:t>
      </w:r>
      <w:proofErr w:type="spellEnd"/>
      <w:r>
        <w:rPr>
          <w:rFonts w:eastAsiaTheme="minorEastAsia"/>
          <w:i/>
          <w:iCs/>
          <w:sz w:val="20"/>
          <w:szCs w:val="20"/>
        </w:rPr>
        <w:t xml:space="preserve"> i tzw. czerwonych flag takiej transakcji, i o ocenę, na ile są one istotne, czy można je szybko poddać neutralizacji/naprawie, czy będą jednak istotną przeszkodą w sfinalizowaniu transakcji </w:t>
      </w:r>
      <w:r>
        <w:rPr>
          <w:rFonts w:eastAsiaTheme="minorEastAsia"/>
          <w:i/>
          <w:iCs/>
          <w:sz w:val="20"/>
          <w:szCs w:val="20"/>
        </w:rPr>
        <w:br/>
        <w:t xml:space="preserve">– </w:t>
      </w:r>
      <w:r>
        <w:rPr>
          <w:rFonts w:eastAsiaTheme="minorEastAsia"/>
          <w:sz w:val="20"/>
          <w:szCs w:val="20"/>
        </w:rPr>
        <w:t xml:space="preserve">podpowiada </w:t>
      </w:r>
      <w:r>
        <w:rPr>
          <w:rFonts w:eastAsiaTheme="minorEastAsia"/>
          <w:b/>
          <w:bCs/>
          <w:sz w:val="20"/>
          <w:szCs w:val="20"/>
        </w:rPr>
        <w:t xml:space="preserve">Damian </w:t>
      </w:r>
      <w:proofErr w:type="spellStart"/>
      <w:r>
        <w:rPr>
          <w:rFonts w:eastAsiaTheme="minorEastAsia"/>
          <w:b/>
          <w:bCs/>
          <w:sz w:val="20"/>
          <w:szCs w:val="20"/>
        </w:rPr>
        <w:t>Cęcelewski</w:t>
      </w:r>
      <w:proofErr w:type="spellEnd"/>
      <w:r>
        <w:rPr>
          <w:rFonts w:eastAsiaTheme="minorEastAsia"/>
          <w:b/>
          <w:bCs/>
          <w:sz w:val="20"/>
          <w:szCs w:val="20"/>
        </w:rPr>
        <w:t xml:space="preserve">, ekspert </w:t>
      </w:r>
      <w:proofErr w:type="spellStart"/>
      <w:r>
        <w:rPr>
          <w:rFonts w:eastAsiaTheme="minorEastAsia"/>
          <w:b/>
          <w:bCs/>
          <w:sz w:val="20"/>
          <w:szCs w:val="20"/>
        </w:rPr>
        <w:t>Ground</w:t>
      </w:r>
      <w:proofErr w:type="spellEnd"/>
      <w:r>
        <w:rPr>
          <w:rFonts w:eastAsiaTheme="minorEastAsia"/>
          <w:b/>
          <w:bCs/>
          <w:sz w:val="20"/>
          <w:szCs w:val="20"/>
        </w:rPr>
        <w:t xml:space="preserve"> Frost.</w:t>
      </w:r>
    </w:p>
    <w:p w14:paraId="0312502C" w14:textId="77777777" w:rsidR="00855AA1" w:rsidRDefault="00855AA1">
      <w:pPr>
        <w:spacing w:after="0" w:line="260" w:lineRule="auto"/>
        <w:jc w:val="both"/>
        <w:rPr>
          <w:rFonts w:eastAsiaTheme="minorEastAsia"/>
          <w:b/>
          <w:bCs/>
          <w:sz w:val="20"/>
          <w:szCs w:val="20"/>
        </w:rPr>
      </w:pPr>
    </w:p>
    <w:p w14:paraId="709A54DD" w14:textId="77777777" w:rsidR="00855AA1" w:rsidRDefault="00000000">
      <w:pPr>
        <w:spacing w:after="0" w:line="260" w:lineRule="auto"/>
        <w:jc w:val="both"/>
        <w:rPr>
          <w:rFonts w:eastAsiaTheme="minorEastAsia"/>
          <w:b/>
          <w:bCs/>
          <w:sz w:val="20"/>
          <w:szCs w:val="20"/>
        </w:rPr>
      </w:pPr>
      <w:r>
        <w:rPr>
          <w:rFonts w:eastAsiaTheme="minorEastAsia"/>
          <w:b/>
          <w:bCs/>
          <w:i/>
          <w:iCs/>
          <w:sz w:val="20"/>
          <w:szCs w:val="20"/>
        </w:rPr>
        <w:t>Sprawdzam!</w:t>
      </w:r>
      <w:r>
        <w:rPr>
          <w:rFonts w:eastAsiaTheme="minorEastAsia"/>
          <w:b/>
          <w:bCs/>
          <w:sz w:val="20"/>
          <w:szCs w:val="20"/>
        </w:rPr>
        <w:t>, czyli wycena przedsiębiorstwa</w:t>
      </w:r>
    </w:p>
    <w:p w14:paraId="6BB69AEB" w14:textId="77777777" w:rsidR="00855AA1" w:rsidRDefault="00855AA1">
      <w:pPr>
        <w:spacing w:after="0" w:line="260" w:lineRule="auto"/>
        <w:jc w:val="both"/>
        <w:rPr>
          <w:rFonts w:eastAsiaTheme="minorEastAsia"/>
          <w:b/>
          <w:bCs/>
          <w:sz w:val="20"/>
          <w:szCs w:val="20"/>
        </w:rPr>
      </w:pPr>
    </w:p>
    <w:p w14:paraId="57622B39" w14:textId="35E8817E" w:rsidR="00855AA1" w:rsidRDefault="00000000">
      <w:pPr>
        <w:spacing w:after="0" w:line="260" w:lineRule="auto"/>
        <w:jc w:val="both"/>
        <w:rPr>
          <w:rFonts w:eastAsiaTheme="minorEastAsia"/>
          <w:b/>
          <w:bCs/>
          <w:sz w:val="20"/>
          <w:szCs w:val="20"/>
        </w:rPr>
      </w:pPr>
      <w:r>
        <w:rPr>
          <w:rFonts w:eastAsiaTheme="minorEastAsia"/>
          <w:sz w:val="20"/>
          <w:szCs w:val="20"/>
        </w:rPr>
        <w:t xml:space="preserve">Na początku rozmów ze startupem pojawia się informacja nt. wartości spółki. Informacje zdobyte podczas </w:t>
      </w:r>
      <w:proofErr w:type="spellStart"/>
      <w:r>
        <w:rPr>
          <w:rFonts w:eastAsiaTheme="minorEastAsia"/>
          <w:i/>
          <w:iCs/>
          <w:sz w:val="20"/>
          <w:szCs w:val="20"/>
        </w:rPr>
        <w:t>due</w:t>
      </w:r>
      <w:proofErr w:type="spellEnd"/>
      <w:r>
        <w:rPr>
          <w:rFonts w:eastAsiaTheme="minorEastAsia"/>
          <w:i/>
          <w:iCs/>
          <w:sz w:val="20"/>
          <w:szCs w:val="20"/>
        </w:rPr>
        <w:t xml:space="preserve"> </w:t>
      </w:r>
      <w:proofErr w:type="spellStart"/>
      <w:r>
        <w:rPr>
          <w:rFonts w:eastAsiaTheme="minorEastAsia"/>
          <w:i/>
          <w:iCs/>
          <w:sz w:val="20"/>
          <w:szCs w:val="20"/>
        </w:rPr>
        <w:t>dil</w:t>
      </w:r>
      <w:r w:rsidR="00995FEC">
        <w:rPr>
          <w:rFonts w:eastAsiaTheme="minorEastAsia"/>
          <w:i/>
          <w:iCs/>
          <w:sz w:val="20"/>
          <w:szCs w:val="20"/>
        </w:rPr>
        <w:t>i</w:t>
      </w:r>
      <w:r>
        <w:rPr>
          <w:rFonts w:eastAsiaTheme="minorEastAsia"/>
          <w:i/>
          <w:iCs/>
          <w:sz w:val="20"/>
          <w:szCs w:val="20"/>
        </w:rPr>
        <w:t>gence</w:t>
      </w:r>
      <w:proofErr w:type="spellEnd"/>
      <w:r>
        <w:rPr>
          <w:rFonts w:eastAsiaTheme="minorEastAsia"/>
          <w:i/>
          <w:iCs/>
          <w:sz w:val="20"/>
          <w:szCs w:val="20"/>
        </w:rPr>
        <w:t xml:space="preserve"> </w:t>
      </w:r>
      <w:r>
        <w:rPr>
          <w:rFonts w:eastAsiaTheme="minorEastAsia"/>
          <w:sz w:val="20"/>
          <w:szCs w:val="20"/>
        </w:rPr>
        <w:t xml:space="preserve">także dadzą odpowiedź na pytanie, czy podana wycena wartości przedsiębiorstwa jest właściwa, czy może przeszacowana. W tym przypadku także można skorzystać ze wsparcia profesjonalnej firmy, która przygotuje odpowiedni raport. – </w:t>
      </w:r>
      <w:r>
        <w:rPr>
          <w:rFonts w:eastAsiaTheme="minorEastAsia"/>
          <w:i/>
          <w:iCs/>
          <w:sz w:val="20"/>
          <w:szCs w:val="20"/>
        </w:rPr>
        <w:t xml:space="preserve">Decyzję o nabyciu startupu trzeba zawsze opierać na pewnych danych, pozyskanych ze sprawdzonych źródeł. Dobrze zaprojektowany model finansowy pozwoli na realną ocenę rentowności planowanej inwestycji. Dlatego warto nawiązać współpracę z partnerem, który faktycznie specjalizuje się w modelowaniu finansowym, mającym swoim koncie doświadczenie zdobyte przy wycenie setek podmiotów z różnych branż </w:t>
      </w:r>
      <w:r>
        <w:rPr>
          <w:rFonts w:eastAsiaTheme="minorEastAsia"/>
          <w:sz w:val="20"/>
          <w:szCs w:val="20"/>
        </w:rPr>
        <w:t xml:space="preserve">– zaznacza </w:t>
      </w:r>
      <w:r>
        <w:rPr>
          <w:rFonts w:eastAsiaTheme="minorEastAsia"/>
          <w:b/>
          <w:bCs/>
          <w:sz w:val="20"/>
          <w:szCs w:val="20"/>
        </w:rPr>
        <w:t xml:space="preserve">Damian </w:t>
      </w:r>
      <w:proofErr w:type="spellStart"/>
      <w:r>
        <w:rPr>
          <w:rFonts w:eastAsiaTheme="minorEastAsia"/>
          <w:b/>
          <w:bCs/>
          <w:sz w:val="20"/>
          <w:szCs w:val="20"/>
        </w:rPr>
        <w:t>Cęcelewski</w:t>
      </w:r>
      <w:proofErr w:type="spellEnd"/>
      <w:r>
        <w:rPr>
          <w:rFonts w:eastAsiaTheme="minorEastAsia"/>
          <w:b/>
          <w:bCs/>
          <w:sz w:val="20"/>
          <w:szCs w:val="20"/>
        </w:rPr>
        <w:t xml:space="preserve">, ekspert </w:t>
      </w:r>
      <w:proofErr w:type="spellStart"/>
      <w:r>
        <w:rPr>
          <w:rFonts w:eastAsiaTheme="minorEastAsia"/>
          <w:b/>
          <w:bCs/>
          <w:sz w:val="20"/>
          <w:szCs w:val="20"/>
        </w:rPr>
        <w:t>Ground</w:t>
      </w:r>
      <w:proofErr w:type="spellEnd"/>
      <w:r>
        <w:rPr>
          <w:rFonts w:eastAsiaTheme="minorEastAsia"/>
          <w:b/>
          <w:bCs/>
          <w:sz w:val="20"/>
          <w:szCs w:val="20"/>
        </w:rPr>
        <w:t xml:space="preserve"> Frost.</w:t>
      </w:r>
    </w:p>
    <w:p w14:paraId="6C20FB4D" w14:textId="77777777" w:rsidR="00855AA1" w:rsidRDefault="00855AA1">
      <w:pPr>
        <w:spacing w:after="0" w:line="260" w:lineRule="auto"/>
        <w:jc w:val="both"/>
        <w:rPr>
          <w:rFonts w:eastAsiaTheme="minorEastAsia"/>
          <w:b/>
          <w:bCs/>
          <w:sz w:val="20"/>
          <w:szCs w:val="20"/>
        </w:rPr>
      </w:pPr>
    </w:p>
    <w:p w14:paraId="4855B1C2" w14:textId="37167E0D" w:rsidR="00855AA1" w:rsidRDefault="00000000">
      <w:pPr>
        <w:spacing w:after="0" w:line="260" w:lineRule="auto"/>
        <w:jc w:val="both"/>
        <w:rPr>
          <w:rFonts w:eastAsiaTheme="minorEastAsia"/>
          <w:sz w:val="20"/>
          <w:szCs w:val="20"/>
        </w:rPr>
      </w:pPr>
      <w:r>
        <w:rPr>
          <w:rFonts w:eastAsiaTheme="minorEastAsia"/>
          <w:sz w:val="20"/>
          <w:szCs w:val="20"/>
        </w:rPr>
        <w:t xml:space="preserve">Dlaczego model finansowy jest ważny? Pozwalana ocenić perspektywy danego podmiotu, oszacować jego przyszłe dochody i koszty. Pomaga nawet zdefiniować trendy nie tylko te dotyczące badanej firmy, ale również branży, w której działa, mogące mieć wpływ na jej przyszłą sytuację finansową. Wycena rzeczywistej wartości nabywanego podmiotu to jedna kwestia, ale odpowiednio przygotowany model finansowy z różnymi alternatywnymi scenariuszami może pokazać, na ile dana inwestycja jest atrakcyjna, czy będzie na siebie zarabiać w przyszłości – albo po prostu – czy jest bezpieczna. Nikt nie może zadeklarować, jak będzie wyglądać przyszłość, ale wnioski z rzetelnie przeprowadzonego badania </w:t>
      </w:r>
      <w:proofErr w:type="spellStart"/>
      <w:r>
        <w:rPr>
          <w:rFonts w:eastAsiaTheme="minorEastAsia"/>
          <w:sz w:val="20"/>
          <w:szCs w:val="20"/>
        </w:rPr>
        <w:t>d</w:t>
      </w:r>
      <w:r>
        <w:rPr>
          <w:rFonts w:eastAsiaTheme="minorEastAsia"/>
          <w:i/>
          <w:iCs/>
          <w:sz w:val="20"/>
          <w:szCs w:val="20"/>
        </w:rPr>
        <w:t>ue</w:t>
      </w:r>
      <w:proofErr w:type="spellEnd"/>
      <w:r>
        <w:rPr>
          <w:rFonts w:eastAsiaTheme="minorEastAsia"/>
          <w:i/>
          <w:iCs/>
          <w:sz w:val="20"/>
          <w:szCs w:val="20"/>
        </w:rPr>
        <w:t xml:space="preserve"> </w:t>
      </w:r>
      <w:proofErr w:type="spellStart"/>
      <w:r>
        <w:rPr>
          <w:rFonts w:eastAsiaTheme="minorEastAsia"/>
          <w:i/>
          <w:iCs/>
          <w:sz w:val="20"/>
          <w:szCs w:val="20"/>
        </w:rPr>
        <w:t>diligence</w:t>
      </w:r>
      <w:proofErr w:type="spellEnd"/>
      <w:r>
        <w:rPr>
          <w:rFonts w:eastAsiaTheme="minorEastAsia"/>
          <w:i/>
          <w:iCs/>
          <w:sz w:val="20"/>
          <w:szCs w:val="20"/>
        </w:rPr>
        <w:t xml:space="preserve"> </w:t>
      </w:r>
      <w:r>
        <w:rPr>
          <w:rFonts w:eastAsiaTheme="minorEastAsia"/>
          <w:sz w:val="20"/>
          <w:szCs w:val="20"/>
        </w:rPr>
        <w:t xml:space="preserve">oraz model finansowy mogą wiele pokazać. Nabycie drugiego przedsiębiorstwa to proces. Badanie </w:t>
      </w:r>
      <w:proofErr w:type="spellStart"/>
      <w:r>
        <w:rPr>
          <w:rFonts w:eastAsiaTheme="minorEastAsia"/>
          <w:i/>
          <w:iCs/>
          <w:sz w:val="20"/>
          <w:szCs w:val="20"/>
        </w:rPr>
        <w:t>due</w:t>
      </w:r>
      <w:proofErr w:type="spellEnd"/>
      <w:r>
        <w:rPr>
          <w:rFonts w:eastAsiaTheme="minorEastAsia"/>
          <w:i/>
          <w:iCs/>
          <w:sz w:val="20"/>
          <w:szCs w:val="20"/>
        </w:rPr>
        <w:t xml:space="preserve"> </w:t>
      </w:r>
      <w:proofErr w:type="spellStart"/>
      <w:r>
        <w:rPr>
          <w:rFonts w:eastAsiaTheme="minorEastAsia"/>
          <w:i/>
          <w:iCs/>
          <w:sz w:val="20"/>
          <w:szCs w:val="20"/>
        </w:rPr>
        <w:t>diligence</w:t>
      </w:r>
      <w:proofErr w:type="spellEnd"/>
      <w:r>
        <w:rPr>
          <w:rFonts w:eastAsiaTheme="minorEastAsia"/>
          <w:sz w:val="20"/>
          <w:szCs w:val="20"/>
        </w:rPr>
        <w:t xml:space="preserve"> należy do fazy </w:t>
      </w:r>
      <w:proofErr w:type="spellStart"/>
      <w:r>
        <w:rPr>
          <w:rFonts w:eastAsiaTheme="minorEastAsia"/>
          <w:sz w:val="20"/>
          <w:szCs w:val="20"/>
        </w:rPr>
        <w:t>przedtransakcyjnej</w:t>
      </w:r>
      <w:proofErr w:type="spellEnd"/>
      <w:r>
        <w:rPr>
          <w:rFonts w:eastAsiaTheme="minorEastAsia"/>
          <w:sz w:val="20"/>
          <w:szCs w:val="20"/>
        </w:rPr>
        <w:t xml:space="preserve">. Dalej mają miejsce negocjacje. </w:t>
      </w:r>
    </w:p>
    <w:p w14:paraId="1A9131D3" w14:textId="77777777" w:rsidR="00855AA1" w:rsidRDefault="00855AA1">
      <w:pPr>
        <w:spacing w:after="0" w:line="260" w:lineRule="auto"/>
        <w:jc w:val="both"/>
        <w:rPr>
          <w:rFonts w:eastAsiaTheme="minorEastAsia"/>
          <w:sz w:val="20"/>
          <w:szCs w:val="20"/>
        </w:rPr>
      </w:pPr>
    </w:p>
    <w:p w14:paraId="4F313708" w14:textId="77777777" w:rsidR="00855AA1" w:rsidRDefault="00000000">
      <w:pPr>
        <w:spacing w:after="0" w:line="260" w:lineRule="auto"/>
        <w:jc w:val="both"/>
        <w:rPr>
          <w:rFonts w:eastAsiaTheme="minorEastAsia"/>
          <w:b/>
          <w:bCs/>
          <w:sz w:val="20"/>
          <w:szCs w:val="20"/>
        </w:rPr>
      </w:pPr>
      <w:r>
        <w:rPr>
          <w:rFonts w:eastAsiaTheme="minorEastAsia"/>
          <w:b/>
          <w:bCs/>
          <w:sz w:val="20"/>
          <w:szCs w:val="20"/>
        </w:rPr>
        <w:t>Do negocjacji zasiądź dobrze przygotowany</w:t>
      </w:r>
    </w:p>
    <w:p w14:paraId="2E18FD68" w14:textId="77777777" w:rsidR="00855AA1" w:rsidRDefault="00855AA1">
      <w:pPr>
        <w:spacing w:after="0" w:line="260" w:lineRule="auto"/>
        <w:jc w:val="both"/>
        <w:rPr>
          <w:rFonts w:eastAsiaTheme="minorEastAsia"/>
          <w:b/>
          <w:bCs/>
          <w:sz w:val="20"/>
          <w:szCs w:val="20"/>
        </w:rPr>
      </w:pPr>
    </w:p>
    <w:p w14:paraId="0FBE4DE9" w14:textId="77777777" w:rsidR="00855AA1" w:rsidRDefault="00000000">
      <w:pPr>
        <w:spacing w:after="0" w:line="260" w:lineRule="auto"/>
        <w:jc w:val="both"/>
        <w:rPr>
          <w:rFonts w:eastAsiaTheme="minorEastAsia"/>
          <w:sz w:val="20"/>
          <w:szCs w:val="20"/>
        </w:rPr>
      </w:pPr>
      <w:r>
        <w:rPr>
          <w:rFonts w:eastAsiaTheme="minorEastAsia"/>
          <w:sz w:val="20"/>
          <w:szCs w:val="20"/>
        </w:rPr>
        <w:t xml:space="preserve">Umowę dotyczącą nabycia startupu można podpisać tylko raz, więc warto się do tego przygotować. Jeżeli nie reprezentujesz funduszu inwestycyjnego i nie jesteś specjalistą od akwizycji, warto również skorzystać ze wsparcia profesjonalistów podczas negocjacji, kiedy ustalane są wszystkie warunki transakcji. To pozwoli uniknąć często bardzo kosztownych błędów. Korzystając z usług specjalistów sprawdzonych przez rynek </w:t>
      </w:r>
      <w:r>
        <w:rPr>
          <w:rFonts w:eastAsiaTheme="minorEastAsia"/>
          <w:sz w:val="20"/>
          <w:szCs w:val="20"/>
        </w:rPr>
        <w:br/>
        <w:t>i największe firmy, możesz mieć pewność, że Twoje interesy są we właściwych rękach.</w:t>
      </w:r>
    </w:p>
    <w:p w14:paraId="12BF8FEE" w14:textId="77777777" w:rsidR="00855AA1" w:rsidRDefault="00855AA1">
      <w:pPr>
        <w:spacing w:after="0" w:line="260" w:lineRule="auto"/>
        <w:jc w:val="both"/>
        <w:rPr>
          <w:rFonts w:eastAsiaTheme="minorEastAsia"/>
          <w:sz w:val="20"/>
          <w:szCs w:val="20"/>
        </w:rPr>
      </w:pPr>
    </w:p>
    <w:p w14:paraId="5A015E59" w14:textId="77777777" w:rsidR="00855AA1" w:rsidRDefault="00000000">
      <w:pPr>
        <w:spacing w:after="0" w:line="260" w:lineRule="auto"/>
        <w:jc w:val="both"/>
        <w:rPr>
          <w:rFonts w:eastAsiaTheme="minorEastAsia"/>
          <w:sz w:val="20"/>
          <w:szCs w:val="20"/>
        </w:rPr>
      </w:pPr>
      <w:r>
        <w:rPr>
          <w:rFonts w:eastAsiaTheme="minorEastAsia"/>
          <w:sz w:val="20"/>
          <w:szCs w:val="20"/>
        </w:rPr>
        <w:t xml:space="preserve">Doświadczony partner w negocjacjach może przygotować nie tylko wnioski wcześniejszego audytu </w:t>
      </w:r>
      <w:r>
        <w:rPr>
          <w:rFonts w:eastAsiaTheme="minorEastAsia"/>
          <w:sz w:val="20"/>
          <w:szCs w:val="20"/>
        </w:rPr>
        <w:br/>
        <w:t xml:space="preserve">i dokumenty, z którymi można ruszyć na negocjacje, ale taki ekspert może być również obecny podczas najważniejszych rozmów i reprezentować na nich inwestora. </w:t>
      </w:r>
    </w:p>
    <w:p w14:paraId="018D61B7" w14:textId="77777777" w:rsidR="00855AA1" w:rsidRDefault="00855AA1">
      <w:pPr>
        <w:spacing w:after="0" w:line="260" w:lineRule="auto"/>
        <w:jc w:val="both"/>
        <w:rPr>
          <w:rFonts w:eastAsiaTheme="minorEastAsia"/>
          <w:sz w:val="20"/>
          <w:szCs w:val="20"/>
        </w:rPr>
      </w:pPr>
    </w:p>
    <w:p w14:paraId="27EA53BE" w14:textId="77777777" w:rsidR="00855AA1" w:rsidRDefault="00000000">
      <w:pPr>
        <w:spacing w:after="0" w:line="260" w:lineRule="auto"/>
        <w:jc w:val="both"/>
        <w:rPr>
          <w:rFonts w:eastAsiaTheme="minorEastAsia"/>
          <w:sz w:val="20"/>
          <w:szCs w:val="20"/>
        </w:rPr>
      </w:pPr>
      <w:r>
        <w:rPr>
          <w:rFonts w:eastAsiaTheme="minorEastAsia"/>
          <w:sz w:val="20"/>
          <w:szCs w:val="20"/>
        </w:rPr>
        <w:t>Zakup startupu – przy wsparciu odpowiedniego partnera – to ryzyko biznesowe, które warto podjąć. I Polsce bowiem zdarzają się historie jak z Doliny Krzemowej, gdy biznes założony w garażu przez grupę zapaleńców po podjęciu kilku trafnych decyzji i wykorzystaniu nadarzających się okazji, przeradza się w markę, która na siebie zarabia.</w:t>
      </w:r>
    </w:p>
    <w:p w14:paraId="639B6495" w14:textId="77777777" w:rsidR="00855AA1" w:rsidRDefault="00855AA1"/>
    <w:p w14:paraId="5B6E9530" w14:textId="77777777" w:rsidR="00855AA1" w:rsidRDefault="00855AA1"/>
    <w:sectPr w:rsidR="00855AA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19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C5337" w14:textId="77777777" w:rsidR="008226E4" w:rsidRDefault="008226E4">
      <w:pPr>
        <w:spacing w:line="240" w:lineRule="auto"/>
      </w:pPr>
      <w:r>
        <w:separator/>
      </w:r>
    </w:p>
  </w:endnote>
  <w:endnote w:type="continuationSeparator" w:id="0">
    <w:p w14:paraId="5D3C0E26" w14:textId="77777777" w:rsidR="008226E4" w:rsidRDefault="008226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Open Sans">
    <w:charset w:val="00"/>
    <w:family w:val="swiss"/>
    <w:pitch w:val="variable"/>
    <w:sig w:usb0="E00002EF" w:usb1="4000205B" w:usb2="00000028" w:usb3="00000000" w:csb0="0000019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D0E76" w14:textId="77777777" w:rsidR="00855AA1" w:rsidRDefault="00855AA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21C48" w14:textId="77777777" w:rsidR="00855AA1" w:rsidRDefault="00000000">
    <w:pPr>
      <w:pStyle w:val="Stopka"/>
    </w:pPr>
    <w:r>
      <w:rPr>
        <w:noProof/>
        <w:lang w:eastAsia="pl-PL"/>
      </w:rPr>
      <mc:AlternateContent>
        <mc:Choice Requires="wpg">
          <w:drawing>
            <wp:anchor distT="0" distB="0" distL="114300" distR="114300" simplePos="0" relativeHeight="251661312" behindDoc="0" locked="0" layoutInCell="1" allowOverlap="1" wp14:anchorId="75481B52" wp14:editId="6A4D1B16">
              <wp:simplePos x="0" y="0"/>
              <wp:positionH relativeFrom="column">
                <wp:posOffset>-728345</wp:posOffset>
              </wp:positionH>
              <wp:positionV relativeFrom="paragraph">
                <wp:posOffset>18415</wp:posOffset>
              </wp:positionV>
              <wp:extent cx="7391400" cy="527050"/>
              <wp:effectExtent l="0" t="0" r="0" b="6350"/>
              <wp:wrapNone/>
              <wp:docPr id="8" name="Grupa 8"/>
              <wp:cNvGraphicFramePr/>
              <a:graphic xmlns:a="http://schemas.openxmlformats.org/drawingml/2006/main">
                <a:graphicData uri="http://schemas.microsoft.com/office/word/2010/wordprocessingGroup">
                  <wpg:wgp>
                    <wpg:cNvGrpSpPr/>
                    <wpg:grpSpPr>
                      <a:xfrm>
                        <a:off x="0" y="0"/>
                        <a:ext cx="7391400" cy="527050"/>
                        <a:chOff x="0" y="0"/>
                        <a:chExt cx="7391400" cy="527050"/>
                      </a:xfrm>
                    </wpg:grpSpPr>
                    <wpg:grpSp>
                      <wpg:cNvPr id="9" name="Grupa 9"/>
                      <wpg:cNvGrpSpPr/>
                      <wpg:grpSpPr>
                        <a:xfrm>
                          <a:off x="0" y="44414"/>
                          <a:ext cx="5277484" cy="482636"/>
                          <a:chOff x="0" y="-36"/>
                          <a:chExt cx="5277484" cy="482636"/>
                        </a:xfrm>
                      </wpg:grpSpPr>
                      <wps:wsp>
                        <wps:cNvPr id="10" name="Pole tekstowe 2"/>
                        <wps:cNvSpPr txBox="1">
                          <a:spLocks noChangeArrowheads="1"/>
                        </wps:cNvSpPr>
                        <wps:spPr bwMode="auto">
                          <a:xfrm>
                            <a:off x="2330450" y="-36"/>
                            <a:ext cx="2947034" cy="474344"/>
                          </a:xfrm>
                          <a:prstGeom prst="rect">
                            <a:avLst/>
                          </a:prstGeom>
                          <a:noFill/>
                          <a:ln w="9525">
                            <a:noFill/>
                            <a:miter lim="800000"/>
                          </a:ln>
                        </wps:spPr>
                        <wps:txbx>
                          <w:txbxContent>
                            <w:p w14:paraId="518AC8E7" w14:textId="77777777" w:rsidR="00855AA1" w:rsidRDefault="00000000">
                              <w:pPr>
                                <w:spacing w:after="0"/>
                                <w:jc w:val="center"/>
                                <w:rPr>
                                  <w:rFonts w:ascii="Trebuchet MS" w:hAnsi="Trebuchet MS"/>
                                  <w:b/>
                                  <w:color w:val="FFFFFF"/>
                                  <w:spacing w:val="-64"/>
                                  <w:w w:val="95"/>
                                </w:rPr>
                              </w:pPr>
                              <w:r>
                                <w:rPr>
                                  <w:rFonts w:ascii="Trebuchet MS" w:hAnsi="Trebuchet MS"/>
                                  <w:b/>
                                </w:rPr>
                                <w:fldChar w:fldCharType="begin"/>
                              </w:r>
                              <w:r>
                                <w:rPr>
                                  <w:rFonts w:ascii="Trebuchet MS" w:hAnsi="Trebuchet MS"/>
                                  <w:b/>
                                </w:rPr>
                                <w:instrText xml:space="preserve"> HYPERLINK "mailto:kontakt@groundfrost.pl" \h </w:instrText>
                              </w:r>
                              <w:r>
                                <w:rPr>
                                  <w:rFonts w:ascii="Trebuchet MS" w:hAnsi="Trebuchet MS"/>
                                  <w:b/>
                                </w:rPr>
                              </w:r>
                              <w:r>
                                <w:rPr>
                                  <w:rFonts w:ascii="Trebuchet MS" w:hAnsi="Trebuchet MS"/>
                                  <w:b/>
                                </w:rPr>
                                <w:fldChar w:fldCharType="separate"/>
                              </w:r>
                              <w:r>
                                <w:rPr>
                                  <w:rFonts w:ascii="Trebuchet MS" w:hAnsi="Trebuchet MS"/>
                                  <w:b/>
                                  <w:color w:val="FFFFFF"/>
                                  <w:w w:val="95"/>
                                </w:rPr>
                                <w:t>kontakt@groundfrost.pl</w:t>
                              </w:r>
                              <w:r>
                                <w:rPr>
                                  <w:rFonts w:ascii="Trebuchet MS" w:hAnsi="Trebuchet MS"/>
                                  <w:b/>
                                  <w:color w:val="FFFFFF"/>
                                  <w:w w:val="95"/>
                                </w:rPr>
                                <w:fldChar w:fldCharType="end"/>
                              </w:r>
                            </w:p>
                            <w:p w14:paraId="544A2048" w14:textId="77777777" w:rsidR="00855AA1" w:rsidRDefault="00000000">
                              <w:pPr>
                                <w:spacing w:after="0"/>
                                <w:jc w:val="center"/>
                                <w:rPr>
                                  <w:rFonts w:ascii="Trebuchet MS" w:hAnsi="Trebuchet MS"/>
                                  <w:b/>
                                </w:rPr>
                              </w:pPr>
                              <w:hyperlink r:id="rId1">
                                <w:r>
                                  <w:rPr>
                                    <w:rFonts w:ascii="Trebuchet MS" w:hAnsi="Trebuchet MS"/>
                                    <w:b/>
                                    <w:color w:val="FFFFFF"/>
                                  </w:rPr>
                                  <w:t>www.groundfrost.pl</w:t>
                                </w:r>
                              </w:hyperlink>
                            </w:p>
                          </w:txbxContent>
                        </wps:txbx>
                        <wps:bodyPr rot="0" vert="horz" wrap="square" lIns="91440" tIns="45720" rIns="91440" bIns="45720" anchor="t" anchorCtr="0">
                          <a:spAutoFit/>
                        </wps:bodyPr>
                      </wps:wsp>
                      <wps:wsp>
                        <wps:cNvPr id="11" name="Pole tekstowe 11"/>
                        <wps:cNvSpPr txBox="1"/>
                        <wps:spPr>
                          <a:xfrm>
                            <a:off x="0" y="0"/>
                            <a:ext cx="2616200" cy="482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249B6E" w14:textId="77777777" w:rsidR="00855AA1" w:rsidRDefault="00000000">
                              <w:pPr>
                                <w:pStyle w:val="Tekstpodstawowy"/>
                                <w:spacing w:line="297" w:lineRule="auto"/>
                                <w:ind w:left="107" w:right="38"/>
                                <w:rPr>
                                  <w:rFonts w:ascii="Trebuchet MS" w:hAnsi="Trebuchet MS"/>
                                  <w:color w:val="FFFFFF"/>
                                  <w:spacing w:val="-42"/>
                                  <w:w w:val="110"/>
                                  <w:sz w:val="13"/>
                                </w:rPr>
                              </w:pPr>
                              <w:proofErr w:type="spellStart"/>
                              <w:r>
                                <w:rPr>
                                  <w:rFonts w:ascii="Trebuchet MS" w:hAnsi="Trebuchet MS"/>
                                  <w:color w:val="FFFFFF"/>
                                  <w:spacing w:val="13"/>
                                  <w:w w:val="110"/>
                                  <w:sz w:val="13"/>
                                </w:rPr>
                                <w:t>Siedziba</w:t>
                              </w:r>
                              <w:proofErr w:type="spellEnd"/>
                              <w:r>
                                <w:rPr>
                                  <w:rFonts w:ascii="Trebuchet MS" w:hAnsi="Trebuchet MS"/>
                                  <w:color w:val="FFFFFF"/>
                                  <w:spacing w:val="13"/>
                                  <w:w w:val="110"/>
                                  <w:sz w:val="13"/>
                                </w:rPr>
                                <w:t xml:space="preserve">: Al. </w:t>
                              </w:r>
                              <w:proofErr w:type="spellStart"/>
                              <w:r>
                                <w:rPr>
                                  <w:rFonts w:ascii="Trebuchet MS" w:hAnsi="Trebuchet MS"/>
                                  <w:color w:val="FFFFFF"/>
                                  <w:spacing w:val="13"/>
                                  <w:w w:val="110"/>
                                  <w:sz w:val="13"/>
                                </w:rPr>
                                <w:t>Komisji</w:t>
                              </w:r>
                              <w:proofErr w:type="spellEnd"/>
                              <w:r>
                                <w:rPr>
                                  <w:rFonts w:ascii="Trebuchet MS" w:hAnsi="Trebuchet MS"/>
                                  <w:color w:val="FFFFFF"/>
                                  <w:spacing w:val="14"/>
                                  <w:w w:val="110"/>
                                  <w:sz w:val="13"/>
                                </w:rPr>
                                <w:t xml:space="preserve"> </w:t>
                              </w:r>
                              <w:proofErr w:type="spellStart"/>
                              <w:r>
                                <w:rPr>
                                  <w:rFonts w:ascii="Trebuchet MS" w:hAnsi="Trebuchet MS"/>
                                  <w:color w:val="FFFFFF"/>
                                  <w:spacing w:val="14"/>
                                  <w:w w:val="110"/>
                                  <w:sz w:val="13"/>
                                </w:rPr>
                                <w:t>Edukacji</w:t>
                              </w:r>
                              <w:proofErr w:type="spellEnd"/>
                              <w:r>
                                <w:rPr>
                                  <w:rFonts w:ascii="Trebuchet MS" w:hAnsi="Trebuchet MS"/>
                                  <w:color w:val="FFFFFF"/>
                                  <w:spacing w:val="14"/>
                                  <w:w w:val="110"/>
                                  <w:sz w:val="13"/>
                                </w:rPr>
                                <w:t xml:space="preserve"> </w:t>
                              </w:r>
                              <w:proofErr w:type="spellStart"/>
                              <w:r>
                                <w:rPr>
                                  <w:rFonts w:ascii="Trebuchet MS" w:hAnsi="Trebuchet MS"/>
                                  <w:color w:val="FFFFFF"/>
                                  <w:spacing w:val="14"/>
                                  <w:w w:val="110"/>
                                  <w:sz w:val="13"/>
                                </w:rPr>
                                <w:t>Narodowej</w:t>
                              </w:r>
                              <w:proofErr w:type="spellEnd"/>
                              <w:r>
                                <w:rPr>
                                  <w:rFonts w:ascii="Trebuchet MS" w:hAnsi="Trebuchet MS"/>
                                  <w:color w:val="FFFFFF"/>
                                  <w:spacing w:val="14"/>
                                  <w:w w:val="110"/>
                                  <w:sz w:val="13"/>
                                </w:rPr>
                                <w:t xml:space="preserve"> </w:t>
                              </w:r>
                              <w:r>
                                <w:rPr>
                                  <w:rFonts w:ascii="Trebuchet MS" w:hAnsi="Trebuchet MS"/>
                                  <w:color w:val="FFFFFF"/>
                                  <w:w w:val="110"/>
                                  <w:sz w:val="13"/>
                                </w:rPr>
                                <w:t>95</w:t>
                              </w:r>
                              <w:r>
                                <w:rPr>
                                  <w:rFonts w:ascii="Trebuchet MS" w:hAnsi="Trebuchet MS"/>
                                  <w:color w:val="FFFFFF"/>
                                  <w:spacing w:val="-42"/>
                                  <w:w w:val="110"/>
                                  <w:sz w:val="13"/>
                                </w:rPr>
                                <w:t xml:space="preserve"> </w:t>
                              </w:r>
                            </w:p>
                            <w:p w14:paraId="406B9BCF" w14:textId="77777777" w:rsidR="00855AA1" w:rsidRDefault="00000000">
                              <w:pPr>
                                <w:pStyle w:val="Tekstpodstawowy"/>
                                <w:spacing w:line="297" w:lineRule="auto"/>
                                <w:ind w:left="107" w:right="38"/>
                                <w:jc w:val="both"/>
                                <w:rPr>
                                  <w:rFonts w:ascii="Trebuchet MS" w:hAnsi="Trebuchet MS"/>
                                  <w:sz w:val="13"/>
                                </w:rPr>
                              </w:pPr>
                              <w:r>
                                <w:rPr>
                                  <w:rFonts w:ascii="Trebuchet MS" w:hAnsi="Trebuchet MS"/>
                                  <w:color w:val="FFFFFF"/>
                                  <w:w w:val="105"/>
                                  <w:sz w:val="13"/>
                                </w:rPr>
                                <w:t>02</w:t>
                              </w:r>
                              <w:r>
                                <w:rPr>
                                  <w:rFonts w:ascii="Trebuchet MS" w:hAnsi="Trebuchet MS"/>
                                  <w:color w:val="FFFFFF"/>
                                  <w:spacing w:val="-28"/>
                                  <w:w w:val="105"/>
                                  <w:sz w:val="13"/>
                                </w:rPr>
                                <w:t xml:space="preserve"> </w:t>
                              </w:r>
                              <w:r>
                                <w:rPr>
                                  <w:rFonts w:ascii="Trebuchet MS" w:hAnsi="Trebuchet MS"/>
                                  <w:color w:val="FFFFFF"/>
                                  <w:w w:val="105"/>
                                  <w:sz w:val="9"/>
                                </w:rPr>
                                <w:t>-</w:t>
                              </w:r>
                              <w:r>
                                <w:rPr>
                                  <w:rFonts w:ascii="Trebuchet MS" w:hAnsi="Trebuchet MS"/>
                                  <w:color w:val="FFFFFF"/>
                                  <w:spacing w:val="-16"/>
                                  <w:w w:val="105"/>
                                  <w:sz w:val="9"/>
                                </w:rPr>
                                <w:t xml:space="preserve"> </w:t>
                              </w:r>
                              <w:r>
                                <w:rPr>
                                  <w:rFonts w:ascii="Trebuchet MS" w:hAnsi="Trebuchet MS"/>
                                  <w:color w:val="FFFFFF"/>
                                  <w:spacing w:val="10"/>
                                  <w:w w:val="105"/>
                                  <w:sz w:val="13"/>
                                </w:rPr>
                                <w:t>777</w:t>
                              </w:r>
                              <w:r>
                                <w:rPr>
                                  <w:rFonts w:ascii="Trebuchet MS" w:hAnsi="Trebuchet MS"/>
                                  <w:color w:val="FFFFFF"/>
                                  <w:spacing w:val="25"/>
                                  <w:w w:val="105"/>
                                  <w:sz w:val="13"/>
                                </w:rPr>
                                <w:t xml:space="preserve"> </w:t>
                              </w:r>
                              <w:r>
                                <w:rPr>
                                  <w:rFonts w:ascii="Trebuchet MS" w:hAnsi="Trebuchet MS"/>
                                  <w:color w:val="FFFFFF"/>
                                  <w:spacing w:val="14"/>
                                  <w:w w:val="105"/>
                                  <w:sz w:val="13"/>
                                </w:rPr>
                                <w:t>Warszawa</w:t>
                              </w:r>
                            </w:p>
                            <w:p w14:paraId="7B452DA9" w14:textId="77777777" w:rsidR="00855AA1" w:rsidRDefault="00000000">
                              <w:pPr>
                                <w:pStyle w:val="Tekstpodstawowy"/>
                                <w:spacing w:line="172" w:lineRule="exact"/>
                                <w:ind w:left="55" w:right="38"/>
                                <w:rPr>
                                  <w:rFonts w:ascii="Trebuchet MS" w:hAnsi="Trebuchet MS"/>
                                  <w:sz w:val="13"/>
                                </w:rPr>
                              </w:pPr>
                              <w:r>
                                <w:rPr>
                                  <w:rFonts w:ascii="Trebuchet MS" w:hAnsi="Trebuchet MS"/>
                                  <w:color w:val="FFFFFF"/>
                                  <w:w w:val="110"/>
                                  <w:sz w:val="9"/>
                                </w:rPr>
                                <w:t>+</w:t>
                              </w:r>
                              <w:r>
                                <w:rPr>
                                  <w:rFonts w:ascii="Trebuchet MS" w:hAnsi="Trebuchet MS"/>
                                  <w:color w:val="FFFFFF"/>
                                  <w:spacing w:val="-13"/>
                                  <w:w w:val="110"/>
                                  <w:sz w:val="9"/>
                                </w:rPr>
                                <w:t xml:space="preserve"> </w:t>
                              </w:r>
                              <w:r>
                                <w:rPr>
                                  <w:rFonts w:ascii="Trebuchet MS" w:hAnsi="Trebuchet MS"/>
                                  <w:color w:val="FFFFFF"/>
                                  <w:w w:val="110"/>
                                  <w:sz w:val="13"/>
                                </w:rPr>
                                <w:t>48</w:t>
                              </w:r>
                              <w:r>
                                <w:rPr>
                                  <w:rFonts w:ascii="Trebuchet MS" w:hAnsi="Trebuchet MS"/>
                                  <w:color w:val="FFFFFF"/>
                                  <w:spacing w:val="44"/>
                                  <w:w w:val="110"/>
                                  <w:sz w:val="13"/>
                                </w:rPr>
                                <w:t> </w:t>
                              </w:r>
                              <w:r>
                                <w:rPr>
                                  <w:rFonts w:ascii="Trebuchet MS" w:hAnsi="Trebuchet MS"/>
                                  <w:color w:val="FFFFFF"/>
                                  <w:w w:val="110"/>
                                  <w:sz w:val="13"/>
                                </w:rPr>
                                <w:t>883 220 770</w:t>
                              </w:r>
                            </w:p>
                            <w:p w14:paraId="27F5A7F4" w14:textId="77777777" w:rsidR="00855AA1" w:rsidRDefault="00855AA1"/>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12" name="Pole tekstowe 12"/>
                      <wps:cNvSpPr txBox="1"/>
                      <wps:spPr>
                        <a:xfrm>
                          <a:off x="5340350" y="0"/>
                          <a:ext cx="2051050" cy="527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4240A8" w14:textId="77777777" w:rsidR="00855AA1" w:rsidRDefault="00000000">
                            <w:pPr>
                              <w:pStyle w:val="Tekstpodstawowy"/>
                              <w:spacing w:line="297" w:lineRule="auto"/>
                              <w:ind w:left="107" w:right="100"/>
                              <w:rPr>
                                <w:rFonts w:ascii="Trebuchet MS" w:hAnsi="Trebuchet MS"/>
                                <w:color w:val="FFFFFF"/>
                                <w:spacing w:val="-43"/>
                                <w:w w:val="110"/>
                                <w:sz w:val="13"/>
                              </w:rPr>
                            </w:pPr>
                            <w:proofErr w:type="spellStart"/>
                            <w:r>
                              <w:rPr>
                                <w:rFonts w:ascii="Trebuchet MS" w:hAnsi="Trebuchet MS"/>
                                <w:color w:val="FFFFFF"/>
                                <w:spacing w:val="12"/>
                                <w:w w:val="110"/>
                                <w:sz w:val="13"/>
                              </w:rPr>
                              <w:t>Oddział</w:t>
                            </w:r>
                            <w:proofErr w:type="spellEnd"/>
                            <w:r>
                              <w:rPr>
                                <w:rFonts w:ascii="Trebuchet MS" w:hAnsi="Trebuchet MS"/>
                                <w:color w:val="FFFFFF"/>
                                <w:spacing w:val="23"/>
                                <w:w w:val="110"/>
                                <w:sz w:val="13"/>
                              </w:rPr>
                              <w:t xml:space="preserve"> </w:t>
                            </w:r>
                            <w:proofErr w:type="spellStart"/>
                            <w:r>
                              <w:rPr>
                                <w:rFonts w:ascii="Trebuchet MS" w:hAnsi="Trebuchet MS"/>
                                <w:color w:val="FFFFFF"/>
                                <w:spacing w:val="12"/>
                                <w:w w:val="110"/>
                                <w:sz w:val="13"/>
                              </w:rPr>
                              <w:t>Łódź</w:t>
                            </w:r>
                            <w:proofErr w:type="spellEnd"/>
                            <w:r>
                              <w:rPr>
                                <w:rFonts w:ascii="Trebuchet MS" w:hAnsi="Trebuchet MS"/>
                                <w:color w:val="FFFFFF"/>
                                <w:spacing w:val="12"/>
                                <w:w w:val="110"/>
                                <w:sz w:val="13"/>
                              </w:rPr>
                              <w:t>:</w:t>
                            </w:r>
                            <w:r>
                              <w:rPr>
                                <w:rFonts w:ascii="Trebuchet MS" w:hAnsi="Trebuchet MS"/>
                                <w:color w:val="FFFFFF"/>
                                <w:spacing w:val="24"/>
                                <w:w w:val="110"/>
                                <w:sz w:val="13"/>
                              </w:rPr>
                              <w:t xml:space="preserve"> </w:t>
                            </w:r>
                            <w:proofErr w:type="spellStart"/>
                            <w:r>
                              <w:rPr>
                                <w:rFonts w:ascii="Trebuchet MS" w:hAnsi="Trebuchet MS"/>
                                <w:color w:val="FFFFFF"/>
                                <w:spacing w:val="13"/>
                                <w:w w:val="110"/>
                                <w:sz w:val="13"/>
                              </w:rPr>
                              <w:t>Wólczańska</w:t>
                            </w:r>
                            <w:proofErr w:type="spellEnd"/>
                            <w:r>
                              <w:rPr>
                                <w:rFonts w:ascii="Trebuchet MS" w:hAnsi="Trebuchet MS"/>
                                <w:color w:val="FFFFFF"/>
                                <w:spacing w:val="13"/>
                                <w:w w:val="110"/>
                                <w:sz w:val="13"/>
                              </w:rPr>
                              <w:t xml:space="preserve"> 128/134</w:t>
                            </w:r>
                          </w:p>
                          <w:p w14:paraId="1CB71FE9" w14:textId="77777777" w:rsidR="00855AA1" w:rsidRDefault="00000000">
                            <w:pPr>
                              <w:pStyle w:val="Tekstpodstawowy"/>
                              <w:spacing w:line="297" w:lineRule="auto"/>
                              <w:ind w:left="107" w:right="100"/>
                              <w:rPr>
                                <w:rFonts w:ascii="Trebuchet MS" w:hAnsi="Trebuchet MS"/>
                                <w:sz w:val="13"/>
                              </w:rPr>
                            </w:pPr>
                            <w:r>
                              <w:rPr>
                                <w:rFonts w:ascii="Trebuchet MS" w:hAnsi="Trebuchet MS"/>
                                <w:color w:val="FFFFFF"/>
                                <w:w w:val="110"/>
                                <w:sz w:val="13"/>
                              </w:rPr>
                              <w:t>90</w:t>
                            </w:r>
                            <w:r>
                              <w:rPr>
                                <w:rFonts w:ascii="Trebuchet MS" w:hAnsi="Trebuchet MS"/>
                                <w:color w:val="FFFFFF"/>
                                <w:spacing w:val="-30"/>
                                <w:w w:val="110"/>
                                <w:sz w:val="13"/>
                              </w:rPr>
                              <w:t xml:space="preserve"> </w:t>
                            </w:r>
                            <w:r>
                              <w:rPr>
                                <w:rFonts w:ascii="Trebuchet MS" w:hAnsi="Trebuchet MS"/>
                                <w:color w:val="FFFFFF"/>
                                <w:w w:val="110"/>
                                <w:sz w:val="9"/>
                              </w:rPr>
                              <w:t>-</w:t>
                            </w:r>
                            <w:r>
                              <w:rPr>
                                <w:rFonts w:ascii="Trebuchet MS" w:hAnsi="Trebuchet MS"/>
                                <w:color w:val="FFFFFF"/>
                                <w:spacing w:val="-18"/>
                                <w:w w:val="110"/>
                                <w:sz w:val="9"/>
                              </w:rPr>
                              <w:t xml:space="preserve"> </w:t>
                            </w:r>
                            <w:r>
                              <w:rPr>
                                <w:rFonts w:ascii="Trebuchet MS" w:hAnsi="Trebuchet MS"/>
                                <w:color w:val="FFFFFF"/>
                                <w:spacing w:val="10"/>
                                <w:w w:val="110"/>
                                <w:sz w:val="13"/>
                              </w:rPr>
                              <w:t>527</w:t>
                            </w:r>
                            <w:r>
                              <w:rPr>
                                <w:rFonts w:ascii="Trebuchet MS" w:hAnsi="Trebuchet MS"/>
                                <w:color w:val="FFFFFF"/>
                                <w:spacing w:val="23"/>
                                <w:w w:val="110"/>
                                <w:sz w:val="13"/>
                              </w:rPr>
                              <w:t xml:space="preserve"> </w:t>
                            </w:r>
                            <w:proofErr w:type="spellStart"/>
                            <w:r>
                              <w:rPr>
                                <w:rFonts w:ascii="Trebuchet MS" w:hAnsi="Trebuchet MS"/>
                                <w:color w:val="FFFFFF"/>
                                <w:spacing w:val="12"/>
                                <w:w w:val="110"/>
                                <w:sz w:val="13"/>
                              </w:rPr>
                              <w:t>Łódź</w:t>
                            </w:r>
                            <w:proofErr w:type="spellEnd"/>
                          </w:p>
                          <w:p w14:paraId="384FEDEF" w14:textId="77777777" w:rsidR="00855AA1" w:rsidRDefault="00000000">
                            <w:pPr>
                              <w:pStyle w:val="Tekstpodstawowy"/>
                              <w:spacing w:line="172" w:lineRule="exact"/>
                              <w:ind w:right="350"/>
                              <w:rPr>
                                <w:rFonts w:ascii="Trebuchet MS" w:hAnsi="Trebuchet MS"/>
                                <w:sz w:val="13"/>
                              </w:rPr>
                            </w:pPr>
                            <w:r>
                              <w:rPr>
                                <w:rFonts w:ascii="Trebuchet MS" w:hAnsi="Trebuchet MS"/>
                                <w:color w:val="FFFFFF"/>
                                <w:w w:val="110"/>
                                <w:sz w:val="9"/>
                              </w:rPr>
                              <w:t xml:space="preserve">   +</w:t>
                            </w:r>
                            <w:r>
                              <w:rPr>
                                <w:rFonts w:ascii="Trebuchet MS" w:hAnsi="Trebuchet MS"/>
                                <w:color w:val="FFFFFF"/>
                                <w:spacing w:val="-15"/>
                                <w:w w:val="110"/>
                                <w:sz w:val="9"/>
                              </w:rPr>
                              <w:t xml:space="preserve"> </w:t>
                            </w:r>
                            <w:r>
                              <w:rPr>
                                <w:rFonts w:ascii="Trebuchet MS" w:hAnsi="Trebuchet MS"/>
                                <w:color w:val="FFFFFF"/>
                                <w:w w:val="110"/>
                                <w:sz w:val="13"/>
                              </w:rPr>
                              <w:t>48</w:t>
                            </w:r>
                            <w:r>
                              <w:rPr>
                                <w:rFonts w:ascii="Trebuchet MS" w:hAnsi="Trebuchet MS"/>
                                <w:color w:val="FFFFFF"/>
                                <w:spacing w:val="35"/>
                                <w:w w:val="110"/>
                                <w:sz w:val="13"/>
                              </w:rPr>
                              <w:t xml:space="preserve"> </w:t>
                            </w:r>
                            <w:r>
                              <w:rPr>
                                <w:rFonts w:ascii="Trebuchet MS" w:hAnsi="Trebuchet MS"/>
                                <w:color w:val="FFFFFF"/>
                                <w:spacing w:val="10"/>
                                <w:w w:val="110"/>
                                <w:sz w:val="13"/>
                              </w:rPr>
                              <w:t>575</w:t>
                            </w:r>
                            <w:r>
                              <w:rPr>
                                <w:rFonts w:ascii="Trebuchet MS" w:hAnsi="Trebuchet MS"/>
                                <w:color w:val="FFFFFF"/>
                                <w:spacing w:val="36"/>
                                <w:w w:val="110"/>
                                <w:sz w:val="13"/>
                              </w:rPr>
                              <w:t xml:space="preserve"> </w:t>
                            </w:r>
                            <w:r>
                              <w:rPr>
                                <w:rFonts w:ascii="Trebuchet MS" w:hAnsi="Trebuchet MS"/>
                                <w:color w:val="FFFFFF"/>
                                <w:spacing w:val="10"/>
                                <w:w w:val="110"/>
                                <w:sz w:val="13"/>
                              </w:rPr>
                              <w:t>000</w:t>
                            </w:r>
                            <w:r>
                              <w:rPr>
                                <w:rFonts w:ascii="Trebuchet MS" w:hAnsi="Trebuchet MS"/>
                                <w:color w:val="FFFFFF"/>
                                <w:spacing w:val="35"/>
                                <w:w w:val="110"/>
                                <w:sz w:val="13"/>
                              </w:rPr>
                              <w:t> </w:t>
                            </w:r>
                            <w:r>
                              <w:rPr>
                                <w:rFonts w:ascii="Trebuchet MS" w:hAnsi="Trebuchet MS"/>
                                <w:color w:val="FFFFFF"/>
                                <w:spacing w:val="10"/>
                                <w:w w:val="110"/>
                                <w:sz w:val="13"/>
                              </w:rPr>
                              <w:t>316</w:t>
                            </w:r>
                          </w:p>
                          <w:p w14:paraId="6D67BDD1" w14:textId="77777777" w:rsidR="00855AA1" w:rsidRDefault="00855AA1">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w14:anchorId="75481B52" id="Grupa 8" o:spid="_x0000_s1026" style="position:absolute;margin-left:-57.35pt;margin-top:1.45pt;width:582pt;height:41.5pt;z-index:251661312" coordsize="73914,5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">
              <v:group id="Grupa 9" o:spid="_x0000_s1027" style="position:absolute;top:444;width:52774;height:4826" coordorigin="" coordsize="52774,4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202" coordsize="21600,21600" o:spt="202" path="m,l,21600r21600,l21600,xe">
                  <v:stroke joinstyle="miter"/>
                  <v:path gradientshapeok="t" o:connecttype="rect"/>
                </v:shapetype>
                <v:shape id="Pole tekstowe 2" o:spid="_x0000_s1028" type="#_x0000_t202" style="position:absolute;left:23304;width:29470;height:4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" filled="f" stroked="f">
                  <v:textbox style="mso-fit-shape-to-text:t">
                    <w:txbxContent>
                      <w:p w14:paraId="518AC8E7" w14:textId="77777777" w:rsidR="00855AA1" w:rsidRDefault="00000000">
                        <w:pPr>
                          <w:spacing w:after="0"/>
                          <w:jc w:val="center"/>
                          <w:rPr>
                            <w:rFonts w:ascii="Trebuchet MS" w:hAnsi="Trebuchet MS"/>
                            <w:b/>
                            <w:color w:val="FFFFFF"/>
                            <w:spacing w:val="-64"/>
                            <w:w w:val="95"/>
                          </w:rPr>
                        </w:pPr>
                        <w:r>
                          <w:rPr>
                            <w:rFonts w:ascii="Trebuchet MS" w:hAnsi="Trebuchet MS"/>
                            <w:b/>
                          </w:rPr>
                          <w:fldChar w:fldCharType="begin"/>
                        </w:r>
                        <w:r>
                          <w:rPr>
                            <w:rFonts w:ascii="Trebuchet MS" w:hAnsi="Trebuchet MS"/>
                            <w:b/>
                          </w:rPr>
                          <w:instrText xml:space="preserve"> HYPERLINK "mailto:kontakt@groundfrost.pl" \h </w:instrText>
                        </w:r>
                        <w:r>
                          <w:rPr>
                            <w:rFonts w:ascii="Trebuchet MS" w:hAnsi="Trebuchet MS"/>
                            <w:b/>
                          </w:rPr>
                        </w:r>
                        <w:r>
                          <w:rPr>
                            <w:rFonts w:ascii="Trebuchet MS" w:hAnsi="Trebuchet MS"/>
                            <w:b/>
                          </w:rPr>
                          <w:fldChar w:fldCharType="separate"/>
                        </w:r>
                        <w:r>
                          <w:rPr>
                            <w:rFonts w:ascii="Trebuchet MS" w:hAnsi="Trebuchet MS"/>
                            <w:b/>
                            <w:color w:val="FFFFFF"/>
                            <w:w w:val="95"/>
                          </w:rPr>
                          <w:t>kontakt@groundfrost.pl</w:t>
                        </w:r>
                        <w:r>
                          <w:rPr>
                            <w:rFonts w:ascii="Trebuchet MS" w:hAnsi="Trebuchet MS"/>
                            <w:b/>
                            <w:color w:val="FFFFFF"/>
                            <w:w w:val="95"/>
                          </w:rPr>
                          <w:fldChar w:fldCharType="end"/>
                        </w:r>
                      </w:p>
                      <w:p w14:paraId="544A2048" w14:textId="77777777" w:rsidR="00855AA1" w:rsidRDefault="00000000">
                        <w:pPr>
                          <w:spacing w:after="0"/>
                          <w:jc w:val="center"/>
                          <w:rPr>
                            <w:rFonts w:ascii="Trebuchet MS" w:hAnsi="Trebuchet MS"/>
                            <w:b/>
                          </w:rPr>
                        </w:pPr>
                        <w:hyperlink r:id="rId2">
                          <w:r>
                            <w:rPr>
                              <w:rFonts w:ascii="Trebuchet MS" w:hAnsi="Trebuchet MS"/>
                              <w:b/>
                              <w:color w:val="FFFFFF"/>
                            </w:rPr>
                            <w:t>www.groundfrost.pl</w:t>
                          </w:r>
                        </w:hyperlink>
                      </w:p>
                    </w:txbxContent>
                  </v:textbox>
                </v:shape>
                <v:shape id="Pole tekstowe 11" o:spid="_x0000_s1029" type="#_x0000_t202" style="position:absolute;width:26162;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14:paraId="3D249B6E" w14:textId="77777777" w:rsidR="00855AA1" w:rsidRDefault="00000000">
                        <w:pPr>
                          <w:pStyle w:val="Tekstpodstawowy"/>
                          <w:spacing w:line="297" w:lineRule="auto"/>
                          <w:ind w:left="107" w:right="38"/>
                          <w:rPr>
                            <w:rFonts w:ascii="Trebuchet MS" w:hAnsi="Trebuchet MS"/>
                            <w:color w:val="FFFFFF"/>
                            <w:spacing w:val="-42"/>
                            <w:w w:val="110"/>
                            <w:sz w:val="13"/>
                          </w:rPr>
                        </w:pPr>
                        <w:proofErr w:type="spellStart"/>
                        <w:r>
                          <w:rPr>
                            <w:rFonts w:ascii="Trebuchet MS" w:hAnsi="Trebuchet MS"/>
                            <w:color w:val="FFFFFF"/>
                            <w:spacing w:val="13"/>
                            <w:w w:val="110"/>
                            <w:sz w:val="13"/>
                          </w:rPr>
                          <w:t>Siedziba</w:t>
                        </w:r>
                        <w:proofErr w:type="spellEnd"/>
                        <w:r>
                          <w:rPr>
                            <w:rFonts w:ascii="Trebuchet MS" w:hAnsi="Trebuchet MS"/>
                            <w:color w:val="FFFFFF"/>
                            <w:spacing w:val="13"/>
                            <w:w w:val="110"/>
                            <w:sz w:val="13"/>
                          </w:rPr>
                          <w:t xml:space="preserve">: Al. </w:t>
                        </w:r>
                        <w:proofErr w:type="spellStart"/>
                        <w:r>
                          <w:rPr>
                            <w:rFonts w:ascii="Trebuchet MS" w:hAnsi="Trebuchet MS"/>
                            <w:color w:val="FFFFFF"/>
                            <w:spacing w:val="13"/>
                            <w:w w:val="110"/>
                            <w:sz w:val="13"/>
                          </w:rPr>
                          <w:t>Komisji</w:t>
                        </w:r>
                        <w:proofErr w:type="spellEnd"/>
                        <w:r>
                          <w:rPr>
                            <w:rFonts w:ascii="Trebuchet MS" w:hAnsi="Trebuchet MS"/>
                            <w:color w:val="FFFFFF"/>
                            <w:spacing w:val="14"/>
                            <w:w w:val="110"/>
                            <w:sz w:val="13"/>
                          </w:rPr>
                          <w:t xml:space="preserve"> </w:t>
                        </w:r>
                        <w:proofErr w:type="spellStart"/>
                        <w:r>
                          <w:rPr>
                            <w:rFonts w:ascii="Trebuchet MS" w:hAnsi="Trebuchet MS"/>
                            <w:color w:val="FFFFFF"/>
                            <w:spacing w:val="14"/>
                            <w:w w:val="110"/>
                            <w:sz w:val="13"/>
                          </w:rPr>
                          <w:t>Edukacji</w:t>
                        </w:r>
                        <w:proofErr w:type="spellEnd"/>
                        <w:r>
                          <w:rPr>
                            <w:rFonts w:ascii="Trebuchet MS" w:hAnsi="Trebuchet MS"/>
                            <w:color w:val="FFFFFF"/>
                            <w:spacing w:val="14"/>
                            <w:w w:val="110"/>
                            <w:sz w:val="13"/>
                          </w:rPr>
                          <w:t xml:space="preserve"> </w:t>
                        </w:r>
                        <w:proofErr w:type="spellStart"/>
                        <w:r>
                          <w:rPr>
                            <w:rFonts w:ascii="Trebuchet MS" w:hAnsi="Trebuchet MS"/>
                            <w:color w:val="FFFFFF"/>
                            <w:spacing w:val="14"/>
                            <w:w w:val="110"/>
                            <w:sz w:val="13"/>
                          </w:rPr>
                          <w:t>Narodowej</w:t>
                        </w:r>
                        <w:proofErr w:type="spellEnd"/>
                        <w:r>
                          <w:rPr>
                            <w:rFonts w:ascii="Trebuchet MS" w:hAnsi="Trebuchet MS"/>
                            <w:color w:val="FFFFFF"/>
                            <w:spacing w:val="14"/>
                            <w:w w:val="110"/>
                            <w:sz w:val="13"/>
                          </w:rPr>
                          <w:t xml:space="preserve"> </w:t>
                        </w:r>
                        <w:r>
                          <w:rPr>
                            <w:rFonts w:ascii="Trebuchet MS" w:hAnsi="Trebuchet MS"/>
                            <w:color w:val="FFFFFF"/>
                            <w:w w:val="110"/>
                            <w:sz w:val="13"/>
                          </w:rPr>
                          <w:t>95</w:t>
                        </w:r>
                        <w:r>
                          <w:rPr>
                            <w:rFonts w:ascii="Trebuchet MS" w:hAnsi="Trebuchet MS"/>
                            <w:color w:val="FFFFFF"/>
                            <w:spacing w:val="-42"/>
                            <w:w w:val="110"/>
                            <w:sz w:val="13"/>
                          </w:rPr>
                          <w:t xml:space="preserve"> </w:t>
                        </w:r>
                      </w:p>
                      <w:p w14:paraId="406B9BCF" w14:textId="77777777" w:rsidR="00855AA1" w:rsidRDefault="00000000">
                        <w:pPr>
                          <w:pStyle w:val="Tekstpodstawowy"/>
                          <w:spacing w:line="297" w:lineRule="auto"/>
                          <w:ind w:left="107" w:right="38"/>
                          <w:jc w:val="both"/>
                          <w:rPr>
                            <w:rFonts w:ascii="Trebuchet MS" w:hAnsi="Trebuchet MS"/>
                            <w:sz w:val="13"/>
                          </w:rPr>
                        </w:pPr>
                        <w:r>
                          <w:rPr>
                            <w:rFonts w:ascii="Trebuchet MS" w:hAnsi="Trebuchet MS"/>
                            <w:color w:val="FFFFFF"/>
                            <w:w w:val="105"/>
                            <w:sz w:val="13"/>
                          </w:rPr>
                          <w:t>02</w:t>
                        </w:r>
                        <w:r>
                          <w:rPr>
                            <w:rFonts w:ascii="Trebuchet MS" w:hAnsi="Trebuchet MS"/>
                            <w:color w:val="FFFFFF"/>
                            <w:spacing w:val="-28"/>
                            <w:w w:val="105"/>
                            <w:sz w:val="13"/>
                          </w:rPr>
                          <w:t xml:space="preserve"> </w:t>
                        </w:r>
                        <w:r>
                          <w:rPr>
                            <w:rFonts w:ascii="Trebuchet MS" w:hAnsi="Trebuchet MS"/>
                            <w:color w:val="FFFFFF"/>
                            <w:w w:val="105"/>
                            <w:sz w:val="9"/>
                          </w:rPr>
                          <w:t>-</w:t>
                        </w:r>
                        <w:r>
                          <w:rPr>
                            <w:rFonts w:ascii="Trebuchet MS" w:hAnsi="Trebuchet MS"/>
                            <w:color w:val="FFFFFF"/>
                            <w:spacing w:val="-16"/>
                            <w:w w:val="105"/>
                            <w:sz w:val="9"/>
                          </w:rPr>
                          <w:t xml:space="preserve"> </w:t>
                        </w:r>
                        <w:r>
                          <w:rPr>
                            <w:rFonts w:ascii="Trebuchet MS" w:hAnsi="Trebuchet MS"/>
                            <w:color w:val="FFFFFF"/>
                            <w:spacing w:val="10"/>
                            <w:w w:val="105"/>
                            <w:sz w:val="13"/>
                          </w:rPr>
                          <w:t>777</w:t>
                        </w:r>
                        <w:r>
                          <w:rPr>
                            <w:rFonts w:ascii="Trebuchet MS" w:hAnsi="Trebuchet MS"/>
                            <w:color w:val="FFFFFF"/>
                            <w:spacing w:val="25"/>
                            <w:w w:val="105"/>
                            <w:sz w:val="13"/>
                          </w:rPr>
                          <w:t xml:space="preserve"> </w:t>
                        </w:r>
                        <w:r>
                          <w:rPr>
                            <w:rFonts w:ascii="Trebuchet MS" w:hAnsi="Trebuchet MS"/>
                            <w:color w:val="FFFFFF"/>
                            <w:spacing w:val="14"/>
                            <w:w w:val="105"/>
                            <w:sz w:val="13"/>
                          </w:rPr>
                          <w:t>Warszawa</w:t>
                        </w:r>
                      </w:p>
                      <w:p w14:paraId="7B452DA9" w14:textId="77777777" w:rsidR="00855AA1" w:rsidRDefault="00000000">
                        <w:pPr>
                          <w:pStyle w:val="Tekstpodstawowy"/>
                          <w:spacing w:line="172" w:lineRule="exact"/>
                          <w:ind w:left="55" w:right="38"/>
                          <w:rPr>
                            <w:rFonts w:ascii="Trebuchet MS" w:hAnsi="Trebuchet MS"/>
                            <w:sz w:val="13"/>
                          </w:rPr>
                        </w:pPr>
                        <w:r>
                          <w:rPr>
                            <w:rFonts w:ascii="Trebuchet MS" w:hAnsi="Trebuchet MS"/>
                            <w:color w:val="FFFFFF"/>
                            <w:w w:val="110"/>
                            <w:sz w:val="9"/>
                          </w:rPr>
                          <w:t>+</w:t>
                        </w:r>
                        <w:r>
                          <w:rPr>
                            <w:rFonts w:ascii="Trebuchet MS" w:hAnsi="Trebuchet MS"/>
                            <w:color w:val="FFFFFF"/>
                            <w:spacing w:val="-13"/>
                            <w:w w:val="110"/>
                            <w:sz w:val="9"/>
                          </w:rPr>
                          <w:t xml:space="preserve"> </w:t>
                        </w:r>
                        <w:r>
                          <w:rPr>
                            <w:rFonts w:ascii="Trebuchet MS" w:hAnsi="Trebuchet MS"/>
                            <w:color w:val="FFFFFF"/>
                            <w:w w:val="110"/>
                            <w:sz w:val="13"/>
                          </w:rPr>
                          <w:t>48</w:t>
                        </w:r>
                        <w:r>
                          <w:rPr>
                            <w:rFonts w:ascii="Trebuchet MS" w:hAnsi="Trebuchet MS"/>
                            <w:color w:val="FFFFFF"/>
                            <w:spacing w:val="44"/>
                            <w:w w:val="110"/>
                            <w:sz w:val="13"/>
                          </w:rPr>
                          <w:t> </w:t>
                        </w:r>
                        <w:r>
                          <w:rPr>
                            <w:rFonts w:ascii="Trebuchet MS" w:hAnsi="Trebuchet MS"/>
                            <w:color w:val="FFFFFF"/>
                            <w:w w:val="110"/>
                            <w:sz w:val="13"/>
                          </w:rPr>
                          <w:t>883 220 770</w:t>
                        </w:r>
                      </w:p>
                      <w:p w14:paraId="27F5A7F4" w14:textId="77777777" w:rsidR="00855AA1" w:rsidRDefault="00855AA1"/>
                    </w:txbxContent>
                  </v:textbox>
                </v:shape>
              </v:group>
              <v:shape id="Pole tekstowe 12" o:spid="_x0000_s1030" type="#_x0000_t202" style="position:absolute;left:53403;width:20511;height:5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244240A8" w14:textId="77777777" w:rsidR="00855AA1" w:rsidRDefault="00000000">
                      <w:pPr>
                        <w:pStyle w:val="Tekstpodstawowy"/>
                        <w:spacing w:line="297" w:lineRule="auto"/>
                        <w:ind w:left="107" w:right="100"/>
                        <w:rPr>
                          <w:rFonts w:ascii="Trebuchet MS" w:hAnsi="Trebuchet MS"/>
                          <w:color w:val="FFFFFF"/>
                          <w:spacing w:val="-43"/>
                          <w:w w:val="110"/>
                          <w:sz w:val="13"/>
                        </w:rPr>
                      </w:pPr>
                      <w:proofErr w:type="spellStart"/>
                      <w:r>
                        <w:rPr>
                          <w:rFonts w:ascii="Trebuchet MS" w:hAnsi="Trebuchet MS"/>
                          <w:color w:val="FFFFFF"/>
                          <w:spacing w:val="12"/>
                          <w:w w:val="110"/>
                          <w:sz w:val="13"/>
                        </w:rPr>
                        <w:t>Oddział</w:t>
                      </w:r>
                      <w:proofErr w:type="spellEnd"/>
                      <w:r>
                        <w:rPr>
                          <w:rFonts w:ascii="Trebuchet MS" w:hAnsi="Trebuchet MS"/>
                          <w:color w:val="FFFFFF"/>
                          <w:spacing w:val="23"/>
                          <w:w w:val="110"/>
                          <w:sz w:val="13"/>
                        </w:rPr>
                        <w:t xml:space="preserve"> </w:t>
                      </w:r>
                      <w:proofErr w:type="spellStart"/>
                      <w:r>
                        <w:rPr>
                          <w:rFonts w:ascii="Trebuchet MS" w:hAnsi="Trebuchet MS"/>
                          <w:color w:val="FFFFFF"/>
                          <w:spacing w:val="12"/>
                          <w:w w:val="110"/>
                          <w:sz w:val="13"/>
                        </w:rPr>
                        <w:t>Łódź</w:t>
                      </w:r>
                      <w:proofErr w:type="spellEnd"/>
                      <w:r>
                        <w:rPr>
                          <w:rFonts w:ascii="Trebuchet MS" w:hAnsi="Trebuchet MS"/>
                          <w:color w:val="FFFFFF"/>
                          <w:spacing w:val="12"/>
                          <w:w w:val="110"/>
                          <w:sz w:val="13"/>
                        </w:rPr>
                        <w:t>:</w:t>
                      </w:r>
                      <w:r>
                        <w:rPr>
                          <w:rFonts w:ascii="Trebuchet MS" w:hAnsi="Trebuchet MS"/>
                          <w:color w:val="FFFFFF"/>
                          <w:spacing w:val="24"/>
                          <w:w w:val="110"/>
                          <w:sz w:val="13"/>
                        </w:rPr>
                        <w:t xml:space="preserve"> </w:t>
                      </w:r>
                      <w:proofErr w:type="spellStart"/>
                      <w:r>
                        <w:rPr>
                          <w:rFonts w:ascii="Trebuchet MS" w:hAnsi="Trebuchet MS"/>
                          <w:color w:val="FFFFFF"/>
                          <w:spacing w:val="13"/>
                          <w:w w:val="110"/>
                          <w:sz w:val="13"/>
                        </w:rPr>
                        <w:t>Wólczańska</w:t>
                      </w:r>
                      <w:proofErr w:type="spellEnd"/>
                      <w:r>
                        <w:rPr>
                          <w:rFonts w:ascii="Trebuchet MS" w:hAnsi="Trebuchet MS"/>
                          <w:color w:val="FFFFFF"/>
                          <w:spacing w:val="13"/>
                          <w:w w:val="110"/>
                          <w:sz w:val="13"/>
                        </w:rPr>
                        <w:t xml:space="preserve"> 128/134</w:t>
                      </w:r>
                    </w:p>
                    <w:p w14:paraId="1CB71FE9" w14:textId="77777777" w:rsidR="00855AA1" w:rsidRDefault="00000000">
                      <w:pPr>
                        <w:pStyle w:val="Tekstpodstawowy"/>
                        <w:spacing w:line="297" w:lineRule="auto"/>
                        <w:ind w:left="107" w:right="100"/>
                        <w:rPr>
                          <w:rFonts w:ascii="Trebuchet MS" w:hAnsi="Trebuchet MS"/>
                          <w:sz w:val="13"/>
                        </w:rPr>
                      </w:pPr>
                      <w:r>
                        <w:rPr>
                          <w:rFonts w:ascii="Trebuchet MS" w:hAnsi="Trebuchet MS"/>
                          <w:color w:val="FFFFFF"/>
                          <w:w w:val="110"/>
                          <w:sz w:val="13"/>
                        </w:rPr>
                        <w:t>90</w:t>
                      </w:r>
                      <w:r>
                        <w:rPr>
                          <w:rFonts w:ascii="Trebuchet MS" w:hAnsi="Trebuchet MS"/>
                          <w:color w:val="FFFFFF"/>
                          <w:spacing w:val="-30"/>
                          <w:w w:val="110"/>
                          <w:sz w:val="13"/>
                        </w:rPr>
                        <w:t xml:space="preserve"> </w:t>
                      </w:r>
                      <w:r>
                        <w:rPr>
                          <w:rFonts w:ascii="Trebuchet MS" w:hAnsi="Trebuchet MS"/>
                          <w:color w:val="FFFFFF"/>
                          <w:w w:val="110"/>
                          <w:sz w:val="9"/>
                        </w:rPr>
                        <w:t>-</w:t>
                      </w:r>
                      <w:r>
                        <w:rPr>
                          <w:rFonts w:ascii="Trebuchet MS" w:hAnsi="Trebuchet MS"/>
                          <w:color w:val="FFFFFF"/>
                          <w:spacing w:val="-18"/>
                          <w:w w:val="110"/>
                          <w:sz w:val="9"/>
                        </w:rPr>
                        <w:t xml:space="preserve"> </w:t>
                      </w:r>
                      <w:r>
                        <w:rPr>
                          <w:rFonts w:ascii="Trebuchet MS" w:hAnsi="Trebuchet MS"/>
                          <w:color w:val="FFFFFF"/>
                          <w:spacing w:val="10"/>
                          <w:w w:val="110"/>
                          <w:sz w:val="13"/>
                        </w:rPr>
                        <w:t>527</w:t>
                      </w:r>
                      <w:r>
                        <w:rPr>
                          <w:rFonts w:ascii="Trebuchet MS" w:hAnsi="Trebuchet MS"/>
                          <w:color w:val="FFFFFF"/>
                          <w:spacing w:val="23"/>
                          <w:w w:val="110"/>
                          <w:sz w:val="13"/>
                        </w:rPr>
                        <w:t xml:space="preserve"> </w:t>
                      </w:r>
                      <w:proofErr w:type="spellStart"/>
                      <w:r>
                        <w:rPr>
                          <w:rFonts w:ascii="Trebuchet MS" w:hAnsi="Trebuchet MS"/>
                          <w:color w:val="FFFFFF"/>
                          <w:spacing w:val="12"/>
                          <w:w w:val="110"/>
                          <w:sz w:val="13"/>
                        </w:rPr>
                        <w:t>Łódź</w:t>
                      </w:r>
                      <w:proofErr w:type="spellEnd"/>
                    </w:p>
                    <w:p w14:paraId="384FEDEF" w14:textId="77777777" w:rsidR="00855AA1" w:rsidRDefault="00000000">
                      <w:pPr>
                        <w:pStyle w:val="Tekstpodstawowy"/>
                        <w:spacing w:line="172" w:lineRule="exact"/>
                        <w:ind w:right="350"/>
                        <w:rPr>
                          <w:rFonts w:ascii="Trebuchet MS" w:hAnsi="Trebuchet MS"/>
                          <w:sz w:val="13"/>
                        </w:rPr>
                      </w:pPr>
                      <w:r>
                        <w:rPr>
                          <w:rFonts w:ascii="Trebuchet MS" w:hAnsi="Trebuchet MS"/>
                          <w:color w:val="FFFFFF"/>
                          <w:w w:val="110"/>
                          <w:sz w:val="9"/>
                        </w:rPr>
                        <w:t xml:space="preserve">   +</w:t>
                      </w:r>
                      <w:r>
                        <w:rPr>
                          <w:rFonts w:ascii="Trebuchet MS" w:hAnsi="Trebuchet MS"/>
                          <w:color w:val="FFFFFF"/>
                          <w:spacing w:val="-15"/>
                          <w:w w:val="110"/>
                          <w:sz w:val="9"/>
                        </w:rPr>
                        <w:t xml:space="preserve"> </w:t>
                      </w:r>
                      <w:r>
                        <w:rPr>
                          <w:rFonts w:ascii="Trebuchet MS" w:hAnsi="Trebuchet MS"/>
                          <w:color w:val="FFFFFF"/>
                          <w:w w:val="110"/>
                          <w:sz w:val="13"/>
                        </w:rPr>
                        <w:t>48</w:t>
                      </w:r>
                      <w:r>
                        <w:rPr>
                          <w:rFonts w:ascii="Trebuchet MS" w:hAnsi="Trebuchet MS"/>
                          <w:color w:val="FFFFFF"/>
                          <w:spacing w:val="35"/>
                          <w:w w:val="110"/>
                          <w:sz w:val="13"/>
                        </w:rPr>
                        <w:t xml:space="preserve"> </w:t>
                      </w:r>
                      <w:r>
                        <w:rPr>
                          <w:rFonts w:ascii="Trebuchet MS" w:hAnsi="Trebuchet MS"/>
                          <w:color w:val="FFFFFF"/>
                          <w:spacing w:val="10"/>
                          <w:w w:val="110"/>
                          <w:sz w:val="13"/>
                        </w:rPr>
                        <w:t>575</w:t>
                      </w:r>
                      <w:r>
                        <w:rPr>
                          <w:rFonts w:ascii="Trebuchet MS" w:hAnsi="Trebuchet MS"/>
                          <w:color w:val="FFFFFF"/>
                          <w:spacing w:val="36"/>
                          <w:w w:val="110"/>
                          <w:sz w:val="13"/>
                        </w:rPr>
                        <w:t xml:space="preserve"> </w:t>
                      </w:r>
                      <w:r>
                        <w:rPr>
                          <w:rFonts w:ascii="Trebuchet MS" w:hAnsi="Trebuchet MS"/>
                          <w:color w:val="FFFFFF"/>
                          <w:spacing w:val="10"/>
                          <w:w w:val="110"/>
                          <w:sz w:val="13"/>
                        </w:rPr>
                        <w:t>000</w:t>
                      </w:r>
                      <w:r>
                        <w:rPr>
                          <w:rFonts w:ascii="Trebuchet MS" w:hAnsi="Trebuchet MS"/>
                          <w:color w:val="FFFFFF"/>
                          <w:spacing w:val="35"/>
                          <w:w w:val="110"/>
                          <w:sz w:val="13"/>
                        </w:rPr>
                        <w:t> </w:t>
                      </w:r>
                      <w:r>
                        <w:rPr>
                          <w:rFonts w:ascii="Trebuchet MS" w:hAnsi="Trebuchet MS"/>
                          <w:color w:val="FFFFFF"/>
                          <w:spacing w:val="10"/>
                          <w:w w:val="110"/>
                          <w:sz w:val="13"/>
                        </w:rPr>
                        <w:t>316</w:t>
                      </w:r>
                    </w:p>
                    <w:p w14:paraId="6D67BDD1" w14:textId="77777777" w:rsidR="00855AA1" w:rsidRDefault="00855AA1">
                      <w:pPr>
                        <w:rPr>
                          <w:color w:val="FFFFFF" w:themeColor="background1"/>
                        </w:rPr>
                      </w:pPr>
                    </w:p>
                  </w:txbxContent>
                </v:textbox>
              </v:shape>
            </v:group>
          </w:pict>
        </mc:Fallback>
      </mc:AlternateContent>
    </w:r>
    <w:r>
      <w:rPr>
        <w:noProof/>
        <w:lang w:eastAsia="pl-PL"/>
      </w:rPr>
      <mc:AlternateContent>
        <mc:Choice Requires="wpg">
          <w:drawing>
            <wp:anchor distT="0" distB="0" distL="114300" distR="114300" simplePos="0" relativeHeight="251660288" behindDoc="1" locked="0" layoutInCell="1" allowOverlap="1" wp14:anchorId="2B151667" wp14:editId="6309271C">
              <wp:simplePos x="0" y="0"/>
              <wp:positionH relativeFrom="page">
                <wp:posOffset>0</wp:posOffset>
              </wp:positionH>
              <wp:positionV relativeFrom="page">
                <wp:posOffset>9875520</wp:posOffset>
              </wp:positionV>
              <wp:extent cx="7562850" cy="821055"/>
              <wp:effectExtent l="0" t="0" r="0" b="0"/>
              <wp:wrapNone/>
              <wp:docPr id="5" name="Grupa 5"/>
              <wp:cNvGraphicFramePr/>
              <a:graphic xmlns:a="http://schemas.openxmlformats.org/drawingml/2006/main">
                <a:graphicData uri="http://schemas.microsoft.com/office/word/2010/wordprocessingGroup">
                  <wpg:wgp>
                    <wpg:cNvGrpSpPr/>
                    <wpg:grpSpPr>
                      <a:xfrm>
                        <a:off x="0" y="0"/>
                        <a:ext cx="7562850" cy="821055"/>
                        <a:chOff x="0" y="15552"/>
                        <a:chExt cx="11910" cy="1293"/>
                      </a:xfrm>
                    </wpg:grpSpPr>
                    <wps:wsp>
                      <wps:cNvPr id="6" name="docshape5"/>
                      <wps:cNvSpPr/>
                      <wps:spPr bwMode="auto">
                        <a:xfrm>
                          <a:off x="0" y="15552"/>
                          <a:ext cx="11910" cy="1293"/>
                        </a:xfrm>
                        <a:custGeom>
                          <a:avLst/>
                          <a:gdLst>
                            <a:gd name="T0" fmla="*/ 0 w 11910"/>
                            <a:gd name="T1" fmla="+- 0 16845 15552"/>
                            <a:gd name="T2" fmla="*/ 16845 h 1293"/>
                            <a:gd name="T3" fmla="*/ 0 w 11910"/>
                            <a:gd name="T4" fmla="+- 0 15600 15552"/>
                            <a:gd name="T5" fmla="*/ 15600 h 1293"/>
                            <a:gd name="T6" fmla="*/ 11910 w 11910"/>
                            <a:gd name="T7" fmla="+- 0 15552 15552"/>
                            <a:gd name="T8" fmla="*/ 15552 h 1293"/>
                            <a:gd name="T9" fmla="*/ 11910 w 11910"/>
                            <a:gd name="T10" fmla="+- 0 16845 15552"/>
                            <a:gd name="T11" fmla="*/ 16845 h 1293"/>
                            <a:gd name="T12" fmla="*/ 0 w 11910"/>
                            <a:gd name="T13" fmla="+- 0 16845 15552"/>
                            <a:gd name="T14" fmla="*/ 16845 h 1293"/>
                          </a:gdLst>
                          <a:ahLst/>
                          <a:cxnLst>
                            <a:cxn ang="0">
                              <a:pos x="T0" y="T2"/>
                            </a:cxn>
                            <a:cxn ang="0">
                              <a:pos x="T3" y="T5"/>
                            </a:cxn>
                            <a:cxn ang="0">
                              <a:pos x="T6" y="T8"/>
                            </a:cxn>
                            <a:cxn ang="0">
                              <a:pos x="T9" y="T11"/>
                            </a:cxn>
                            <a:cxn ang="0">
                              <a:pos x="T12" y="T14"/>
                            </a:cxn>
                          </a:cxnLst>
                          <a:rect l="0" t="0" r="r" b="b"/>
                          <a:pathLst>
                            <a:path w="11910" h="1293">
                              <a:moveTo>
                                <a:pt x="0" y="1293"/>
                              </a:moveTo>
                              <a:lnTo>
                                <a:pt x="0" y="48"/>
                              </a:lnTo>
                              <a:lnTo>
                                <a:pt x="11910" y="0"/>
                              </a:lnTo>
                              <a:lnTo>
                                <a:pt x="11910" y="1293"/>
                              </a:lnTo>
                              <a:lnTo>
                                <a:pt x="0" y="1293"/>
                              </a:lnTo>
                              <a:close/>
                            </a:path>
                          </a:pathLst>
                        </a:custGeom>
                        <a:solidFill>
                          <a:srgbClr val="A3CEC4"/>
                        </a:solidFill>
                        <a:ln>
                          <a:noFill/>
                        </a:ln>
                      </wps:spPr>
                      <wps:bodyPr rot="0" vert="horz" wrap="square" lIns="91440" tIns="45720" rIns="91440" bIns="45720" anchor="t" anchorCtr="0" upright="1">
                        <a:noAutofit/>
                      </wps:bodyPr>
                    </wps:wsp>
                    <wps:wsp>
                      <wps:cNvPr id="7" name="docshape6"/>
                      <wps:cNvSpPr/>
                      <wps:spPr bwMode="auto">
                        <a:xfrm>
                          <a:off x="0" y="15726"/>
                          <a:ext cx="11910" cy="1119"/>
                        </a:xfrm>
                        <a:custGeom>
                          <a:avLst/>
                          <a:gdLst>
                            <a:gd name="T0" fmla="*/ 0 w 11910"/>
                            <a:gd name="T1" fmla="+- 0 16845 15726"/>
                            <a:gd name="T2" fmla="*/ 16845 h 1119"/>
                            <a:gd name="T3" fmla="*/ 0 w 11910"/>
                            <a:gd name="T4" fmla="+- 0 16015 15726"/>
                            <a:gd name="T5" fmla="*/ 16015 h 1119"/>
                            <a:gd name="T6" fmla="*/ 11910 w 11910"/>
                            <a:gd name="T7" fmla="+- 0 15726 15726"/>
                            <a:gd name="T8" fmla="*/ 15726 h 1119"/>
                            <a:gd name="T9" fmla="*/ 11910 w 11910"/>
                            <a:gd name="T10" fmla="+- 0 16845 15726"/>
                            <a:gd name="T11" fmla="*/ 16845 h 1119"/>
                            <a:gd name="T12" fmla="*/ 0 w 11910"/>
                            <a:gd name="T13" fmla="+- 0 16845 15726"/>
                            <a:gd name="T14" fmla="*/ 16845 h 1119"/>
                          </a:gdLst>
                          <a:ahLst/>
                          <a:cxnLst>
                            <a:cxn ang="0">
                              <a:pos x="T0" y="T2"/>
                            </a:cxn>
                            <a:cxn ang="0">
                              <a:pos x="T3" y="T5"/>
                            </a:cxn>
                            <a:cxn ang="0">
                              <a:pos x="T6" y="T8"/>
                            </a:cxn>
                            <a:cxn ang="0">
                              <a:pos x="T9" y="T11"/>
                            </a:cxn>
                            <a:cxn ang="0">
                              <a:pos x="T12" y="T14"/>
                            </a:cxn>
                          </a:cxnLst>
                          <a:rect l="0" t="0" r="r" b="b"/>
                          <a:pathLst>
                            <a:path w="11910" h="1119">
                              <a:moveTo>
                                <a:pt x="0" y="1119"/>
                              </a:moveTo>
                              <a:lnTo>
                                <a:pt x="0" y="289"/>
                              </a:lnTo>
                              <a:lnTo>
                                <a:pt x="11910" y="0"/>
                              </a:lnTo>
                              <a:lnTo>
                                <a:pt x="11910" y="1119"/>
                              </a:lnTo>
                              <a:lnTo>
                                <a:pt x="0" y="1119"/>
                              </a:lnTo>
                              <a:close/>
                            </a:path>
                          </a:pathLst>
                        </a:custGeom>
                        <a:solidFill>
                          <a:srgbClr val="183742"/>
                        </a:solidFill>
                        <a:ln>
                          <a:noFill/>
                        </a:ln>
                      </wps:spPr>
                      <wps:bodyPr rot="0" vert="horz" wrap="square" lIns="91440" tIns="45720" rIns="91440" bIns="45720" anchor="t" anchorCtr="0" upright="1">
                        <a:noAutofit/>
                      </wps:bodyPr>
                    </wps:wsp>
                  </wpg:wgp>
                </a:graphicData>
              </a:graphic>
            </wp:anchor>
          </w:drawing>
        </mc:Choice>
        <mc:Fallback>
          <w:pict>
            <v:group w14:anchorId="10B40BA9" id="Grupa 5" o:spid="_x0000_s1026" style="position:absolute;margin-left:0;margin-top:777.6pt;width:595.5pt;height:64.65pt;z-index:-251656192;mso-position-horizontal-relative:page;mso-position-vertical-relative:page" coordorigin=",15552" coordsize="11910,1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">
              <v:shape id="docshape5" o:spid="_x0000_s1027" style="position:absolute;top:15552;width:11910;height:1293;visibility:visible;mso-wrap-style:square;v-text-anchor:top" coordsize="11910,1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" path="m,1293l,48,11910,r,1293l,1293xe" fillcolor="#a3cec4" stroked="f">
                <v:path arrowok="t" o:connecttype="custom" o:connectlocs="0,16845;0,15600;11910,15552;11910,16845;0,16845" o:connectangles="0,0,0,0,0"/>
              </v:shape>
              <v:shape id="docshape6" o:spid="_x0000_s1028" style="position:absolute;top:15726;width:11910;height:1119;visibility:visible;mso-wrap-style:square;v-text-anchor:top" coordsize="11910,1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" path="m,1119l,289,11910,r,1119l,1119xe" fillcolor="#183742" stroked="f">
                <v:path arrowok="t" o:connecttype="custom" o:connectlocs="0,16845;0,16015;11910,15726;11910,16845;0,16845" o:connectangles="0,0,0,0,0"/>
              </v:shape>
              <w10:wrap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9523D" w14:textId="77777777" w:rsidR="00855AA1" w:rsidRDefault="00855AA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76B53" w14:textId="77777777" w:rsidR="008226E4" w:rsidRDefault="008226E4">
      <w:pPr>
        <w:spacing w:after="0"/>
      </w:pPr>
      <w:r>
        <w:separator/>
      </w:r>
    </w:p>
  </w:footnote>
  <w:footnote w:type="continuationSeparator" w:id="0">
    <w:p w14:paraId="32A3562D" w14:textId="77777777" w:rsidR="008226E4" w:rsidRDefault="008226E4">
      <w:pPr>
        <w:spacing w:after="0"/>
      </w:pPr>
      <w:r>
        <w:continuationSeparator/>
      </w:r>
    </w:p>
  </w:footnote>
  <w:footnote w:id="1">
    <w:p w14:paraId="712E5820" w14:textId="77777777" w:rsidR="00855AA1" w:rsidRDefault="00000000">
      <w:pPr>
        <w:pStyle w:val="Tekstprzypisudolnego"/>
        <w:rPr>
          <w:rFonts w:ascii="Open Sans" w:eastAsia="Open Sans" w:hAnsi="Open Sans" w:cs="Open Sans"/>
          <w:i/>
          <w:iCs/>
          <w:sz w:val="16"/>
          <w:szCs w:val="16"/>
        </w:rPr>
      </w:pPr>
      <w:r>
        <w:rPr>
          <w:rStyle w:val="Odwoanieprzypisudolnego"/>
          <w:sz w:val="16"/>
          <w:szCs w:val="16"/>
        </w:rPr>
        <w:footnoteRef/>
      </w:r>
      <w:r>
        <w:rPr>
          <w:sz w:val="16"/>
          <w:szCs w:val="16"/>
        </w:rPr>
        <w:t xml:space="preserve"> Źródło: Startup </w:t>
      </w:r>
      <w:proofErr w:type="spellStart"/>
      <w:r>
        <w:rPr>
          <w:sz w:val="16"/>
          <w:szCs w:val="16"/>
        </w:rPr>
        <w:t>Genome</w:t>
      </w:r>
      <w:proofErr w:type="spellEnd"/>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5D087" w14:textId="77777777" w:rsidR="00855AA1" w:rsidRDefault="00855AA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9B1DB" w14:textId="77777777" w:rsidR="00855AA1" w:rsidRDefault="00000000">
    <w:pPr>
      <w:pStyle w:val="Nagwek"/>
    </w:pPr>
    <w:r>
      <w:rPr>
        <w:noProof/>
        <w:lang w:eastAsia="pl-PL"/>
      </w:rPr>
      <mc:AlternateContent>
        <mc:Choice Requires="wpg">
          <w:drawing>
            <wp:anchor distT="0" distB="0" distL="114300" distR="114300" simplePos="0" relativeHeight="251659264" behindDoc="1" locked="0" layoutInCell="1" allowOverlap="1" wp14:anchorId="30C877E0" wp14:editId="15ABA791">
              <wp:simplePos x="0" y="0"/>
              <wp:positionH relativeFrom="page">
                <wp:posOffset>0</wp:posOffset>
              </wp:positionH>
              <wp:positionV relativeFrom="page">
                <wp:posOffset>0</wp:posOffset>
              </wp:positionV>
              <wp:extent cx="7562850" cy="1397000"/>
              <wp:effectExtent l="0" t="0" r="0" b="0"/>
              <wp:wrapNone/>
              <wp:docPr id="1" name="Grupa 1"/>
              <wp:cNvGraphicFramePr/>
              <a:graphic xmlns:a="http://schemas.openxmlformats.org/drawingml/2006/main">
                <a:graphicData uri="http://schemas.microsoft.com/office/word/2010/wordprocessingGroup">
                  <wpg:wgp>
                    <wpg:cNvGrpSpPr/>
                    <wpg:grpSpPr>
                      <a:xfrm>
                        <a:off x="0" y="0"/>
                        <a:ext cx="7562850" cy="1397000"/>
                        <a:chOff x="0" y="0"/>
                        <a:chExt cx="11910" cy="2200"/>
                      </a:xfrm>
                    </wpg:grpSpPr>
                    <wps:wsp>
                      <wps:cNvPr id="2" name="docshape8"/>
                      <wps:cNvSpPr/>
                      <wps:spPr bwMode="auto">
                        <a:xfrm>
                          <a:off x="4963" y="0"/>
                          <a:ext cx="6947" cy="975"/>
                        </a:xfrm>
                        <a:custGeom>
                          <a:avLst/>
                          <a:gdLst>
                            <a:gd name="T0" fmla="+- 0 11910 4964"/>
                            <a:gd name="T1" fmla="*/ T0 w 6947"/>
                            <a:gd name="T2" fmla="*/ 0 h 975"/>
                            <a:gd name="T3" fmla="+- 0 11910 4964"/>
                            <a:gd name="T4" fmla="*/ T3 w 6947"/>
                            <a:gd name="T5" fmla="*/ 974 h 975"/>
                            <a:gd name="T6" fmla="+- 0 5067 4964"/>
                            <a:gd name="T7" fmla="*/ T6 w 6947"/>
                            <a:gd name="T8" fmla="*/ 857 h 975"/>
                            <a:gd name="T9" fmla="+- 0 4964 4964"/>
                            <a:gd name="T10" fmla="*/ T9 w 6947"/>
                            <a:gd name="T11" fmla="*/ 0 h 975"/>
                            <a:gd name="T12" fmla="+- 0 11910 4964"/>
                            <a:gd name="T13" fmla="*/ T12 w 6947"/>
                            <a:gd name="T14" fmla="*/ 0 h 975"/>
                          </a:gdLst>
                          <a:ahLst/>
                          <a:cxnLst>
                            <a:cxn ang="0">
                              <a:pos x="T1" y="T2"/>
                            </a:cxn>
                            <a:cxn ang="0">
                              <a:pos x="T4" y="T5"/>
                            </a:cxn>
                            <a:cxn ang="0">
                              <a:pos x="T7" y="T8"/>
                            </a:cxn>
                            <a:cxn ang="0">
                              <a:pos x="T10" y="T11"/>
                            </a:cxn>
                            <a:cxn ang="0">
                              <a:pos x="T13" y="T14"/>
                            </a:cxn>
                          </a:cxnLst>
                          <a:rect l="0" t="0" r="r" b="b"/>
                          <a:pathLst>
                            <a:path w="6947" h="975">
                              <a:moveTo>
                                <a:pt x="6946" y="0"/>
                              </a:moveTo>
                              <a:lnTo>
                                <a:pt x="6946" y="974"/>
                              </a:lnTo>
                              <a:lnTo>
                                <a:pt x="103" y="857"/>
                              </a:lnTo>
                              <a:lnTo>
                                <a:pt x="0" y="0"/>
                              </a:lnTo>
                              <a:lnTo>
                                <a:pt x="6946" y="0"/>
                              </a:lnTo>
                              <a:close/>
                            </a:path>
                          </a:pathLst>
                        </a:custGeom>
                        <a:solidFill>
                          <a:srgbClr val="A3CEC4"/>
                        </a:solidFill>
                        <a:ln>
                          <a:noFill/>
                        </a:ln>
                      </wps:spPr>
                      <wps:bodyPr rot="0" vert="horz" wrap="square" lIns="91440" tIns="45720" rIns="91440" bIns="45720" anchor="t" anchorCtr="0" upright="1">
                        <a:noAutofit/>
                      </wps:bodyPr>
                    </wps:wsp>
                    <wps:wsp>
                      <wps:cNvPr id="3" name="docshape9"/>
                      <wps:cNvSpPr/>
                      <wps:spPr bwMode="auto">
                        <a:xfrm>
                          <a:off x="0" y="0"/>
                          <a:ext cx="11910" cy="1286"/>
                        </a:xfrm>
                        <a:custGeom>
                          <a:avLst/>
                          <a:gdLst>
                            <a:gd name="T0" fmla="*/ 0 w 11910"/>
                            <a:gd name="T1" fmla="*/ 1286 h 1286"/>
                            <a:gd name="T2" fmla="*/ 0 w 11910"/>
                            <a:gd name="T3" fmla="*/ 0 h 1286"/>
                            <a:gd name="T4" fmla="*/ 11910 w 11910"/>
                            <a:gd name="T5" fmla="*/ 0 h 1286"/>
                            <a:gd name="T6" fmla="*/ 11910 w 11910"/>
                            <a:gd name="T7" fmla="*/ 217 h 1286"/>
                            <a:gd name="T8" fmla="*/ 0 w 11910"/>
                            <a:gd name="T9" fmla="*/ 1286 h 1286"/>
                          </a:gdLst>
                          <a:ahLst/>
                          <a:cxnLst>
                            <a:cxn ang="0">
                              <a:pos x="T0" y="T1"/>
                            </a:cxn>
                            <a:cxn ang="0">
                              <a:pos x="T2" y="T3"/>
                            </a:cxn>
                            <a:cxn ang="0">
                              <a:pos x="T4" y="T5"/>
                            </a:cxn>
                            <a:cxn ang="0">
                              <a:pos x="T6" y="T7"/>
                            </a:cxn>
                            <a:cxn ang="0">
                              <a:pos x="T8" y="T9"/>
                            </a:cxn>
                          </a:cxnLst>
                          <a:rect l="0" t="0" r="r" b="b"/>
                          <a:pathLst>
                            <a:path w="11910" h="1286">
                              <a:moveTo>
                                <a:pt x="0" y="1286"/>
                              </a:moveTo>
                              <a:lnTo>
                                <a:pt x="0" y="0"/>
                              </a:lnTo>
                              <a:lnTo>
                                <a:pt x="11910" y="0"/>
                              </a:lnTo>
                              <a:lnTo>
                                <a:pt x="11910" y="217"/>
                              </a:lnTo>
                              <a:lnTo>
                                <a:pt x="0" y="1286"/>
                              </a:lnTo>
                              <a:close/>
                            </a:path>
                          </a:pathLst>
                        </a:custGeom>
                        <a:solidFill>
                          <a:srgbClr val="183742"/>
                        </a:solidFill>
                        <a:ln>
                          <a:noFill/>
                        </a:ln>
                      </wps:spPr>
                      <wps:bodyPr rot="0" vert="horz" wrap="square" lIns="91440" tIns="45720" rIns="91440" bIns="45720" anchor="t" anchorCtr="0" upright="1">
                        <a:noAutofit/>
                      </wps:bodyPr>
                    </wps:wsp>
                    <pic:pic xmlns:pic="http://schemas.openxmlformats.org/drawingml/2006/picture">
                      <pic:nvPicPr>
                        <pic:cNvPr id="4" name="docshape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5301" y="1073"/>
                          <a:ext cx="1096" cy="1126"/>
                        </a:xfrm>
                        <a:prstGeom prst="rect">
                          <a:avLst/>
                        </a:prstGeom>
                        <a:noFill/>
                      </pic:spPr>
                    </pic:pic>
                  </wpg:wgp>
                </a:graphicData>
              </a:graphic>
            </wp:anchor>
          </w:drawing>
        </mc:Choice>
        <mc:Fallback>
          <w:pict>
            <v:group w14:anchorId="3AA02B3D" id="Grupa 1" o:spid="_x0000_s1026" style="position:absolute;margin-left:0;margin-top:0;width:595.5pt;height:110pt;z-index:-251657216;mso-position-horizontal-relative:page;mso-position-vertical-relative:page" coordsize="11910,22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">
              <v:shape id="docshape8" o:spid="_x0000_s1027" style="position:absolute;left:4963;width:6947;height:975;visibility:visible;mso-wrap-style:square;v-text-anchor:top" coordsize="6947,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" path="m6946,r,974l103,857,,,6946,xe" fillcolor="#a3cec4" stroked="f">
                <v:path arrowok="t" o:connecttype="custom" o:connectlocs="6946,0;6946,974;103,857;0,0;6946,0" o:connectangles="0,0,0,0,0"/>
              </v:shape>
              <v:shape id="docshape9" o:spid="_x0000_s1028" style="position:absolute;width:11910;height:1286;visibility:visible;mso-wrap-style:square;v-text-anchor:top" coordsize="11910,1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" path="m,1286l,,11910,r,217l,1286xe" fillcolor="#183742" stroked="f">
                <v:path arrowok="t" o:connecttype="custom" o:connectlocs="0,1286;0,0;11910,0;11910,217;0,1286"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0" o:spid="_x0000_s1029" type="#_x0000_t75" style="position:absolute;left:5301;top:1073;width:1096;height:11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">
                <v:imagedata r:id="rId2" o:title=""/>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77359" w14:textId="77777777" w:rsidR="00855AA1" w:rsidRDefault="00855AA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934731"/>
    <w:multiLevelType w:val="multilevel"/>
    <w:tmpl w:val="4C9347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2064786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46F7"/>
    <w:rsid w:val="00025214"/>
    <w:rsid w:val="000C5F43"/>
    <w:rsid w:val="001A0C41"/>
    <w:rsid w:val="002C1837"/>
    <w:rsid w:val="005D3C82"/>
    <w:rsid w:val="0075039F"/>
    <w:rsid w:val="00750874"/>
    <w:rsid w:val="007A46F7"/>
    <w:rsid w:val="008226E4"/>
    <w:rsid w:val="008354FB"/>
    <w:rsid w:val="00855AA1"/>
    <w:rsid w:val="00867A4B"/>
    <w:rsid w:val="00995FEC"/>
    <w:rsid w:val="00C84423"/>
    <w:rsid w:val="00CD3994"/>
    <w:rsid w:val="122C3BE8"/>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2D3B4"/>
  <w15:docId w15:val="{34D472E1-4CBA-4842-91BD-560E13110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1"/>
    <w:qFormat/>
    <w:pPr>
      <w:widowControl w:val="0"/>
      <w:autoSpaceDE w:val="0"/>
      <w:autoSpaceDN w:val="0"/>
      <w:spacing w:after="0" w:line="240" w:lineRule="auto"/>
    </w:pPr>
    <w:rPr>
      <w:rFonts w:ascii="Arial" w:eastAsia="Arial" w:hAnsi="Arial" w:cs="Arial"/>
      <w:sz w:val="15"/>
      <w:szCs w:val="15"/>
      <w:lang w:val="en-US"/>
    </w:rPr>
  </w:style>
  <w:style w:type="paragraph" w:styleId="Stopka">
    <w:name w:val="footer"/>
    <w:basedOn w:val="Normalny"/>
    <w:link w:val="StopkaZnak"/>
    <w:uiPriority w:val="99"/>
    <w:unhideWhenUsed/>
    <w:qFormat/>
    <w:pPr>
      <w:tabs>
        <w:tab w:val="center" w:pos="4536"/>
        <w:tab w:val="right" w:pos="9072"/>
      </w:tabs>
      <w:spacing w:after="0" w:line="240" w:lineRule="auto"/>
    </w:pPr>
  </w:style>
  <w:style w:type="character" w:styleId="Odwoanieprzypisudolnego">
    <w:name w:val="footnote reference"/>
    <w:basedOn w:val="Domylnaczcionkaakapitu"/>
    <w:uiPriority w:val="99"/>
    <w:semiHidden/>
    <w:unhideWhenUsed/>
    <w:qFormat/>
    <w:rPr>
      <w:vertAlign w:val="superscript"/>
    </w:rPr>
  </w:style>
  <w:style w:type="paragraph" w:styleId="Tekstprzypisudolnego">
    <w:name w:val="footnote text"/>
    <w:basedOn w:val="Normalny"/>
    <w:uiPriority w:val="99"/>
    <w:semiHidden/>
    <w:unhideWhenUsed/>
    <w:qFormat/>
    <w:pPr>
      <w:spacing w:after="0" w:line="240" w:lineRule="auto"/>
    </w:pPr>
    <w:rPr>
      <w:sz w:val="20"/>
      <w:szCs w:val="20"/>
    </w:rPr>
  </w:style>
  <w:style w:type="paragraph" w:styleId="Nagwek">
    <w:name w:val="header"/>
    <w:basedOn w:val="Normalny"/>
    <w:link w:val="NagwekZnak"/>
    <w:uiPriority w:val="99"/>
    <w:unhideWhenUsed/>
    <w:qFormat/>
    <w:pPr>
      <w:tabs>
        <w:tab w:val="center" w:pos="4536"/>
        <w:tab w:val="right" w:pos="9072"/>
      </w:tabs>
      <w:spacing w:after="0" w:line="240" w:lineRule="auto"/>
    </w:pPr>
  </w:style>
  <w:style w:type="character" w:customStyle="1" w:styleId="NagwekZnak">
    <w:name w:val="Nagłówek Znak"/>
    <w:basedOn w:val="Domylnaczcionkaakapitu"/>
    <w:link w:val="Nagwek"/>
    <w:uiPriority w:val="99"/>
  </w:style>
  <w:style w:type="character" w:customStyle="1" w:styleId="StopkaZnak">
    <w:name w:val="Stopka Znak"/>
    <w:basedOn w:val="Domylnaczcionkaakapitu"/>
    <w:link w:val="Stopka"/>
    <w:uiPriority w:val="99"/>
  </w:style>
  <w:style w:type="character" w:customStyle="1" w:styleId="TekstpodstawowyZnak">
    <w:name w:val="Tekst podstawowy Znak"/>
    <w:basedOn w:val="Domylnaczcionkaakapitu"/>
    <w:link w:val="Tekstpodstawowy"/>
    <w:uiPriority w:val="1"/>
    <w:rPr>
      <w:rFonts w:ascii="Arial" w:eastAsia="Arial" w:hAnsi="Arial" w:cs="Arial"/>
      <w:sz w:val="15"/>
      <w:szCs w:val="15"/>
      <w:lang w:val="en-US"/>
    </w:rPr>
  </w:style>
  <w:style w:type="paragraph" w:styleId="Akapitzlist">
    <w:name w:val="List Paragraph"/>
    <w:basedOn w:val="Normalny"/>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groundfrost.pl/" TargetMode="External"/><Relationship Id="rId1" Type="http://schemas.openxmlformats.org/officeDocument/2006/relationships/hyperlink" Target="http://www.groundfrost.p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1530</Words>
  <Characters>9180</Characters>
  <Application>Microsoft Office Word</Application>
  <DocSecurity>0</DocSecurity>
  <Lines>76</Lines>
  <Paragraphs>21</Paragraphs>
  <ScaleCrop>false</ScaleCrop>
  <Company/>
  <LinksUpToDate>false</LinksUpToDate>
  <CharactersWithSpaces>10689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Gac</dc:creator>
  <cp:lastModifiedBy>Agnieszka Jagusiak</cp:lastModifiedBy>
  <cp:revision>4</cp:revision>
  <dcterms:created xsi:type="dcterms:W3CDTF">2024-02-13T11:10:00Z</dcterms:created>
  <dcterms:modified xsi:type="dcterms:W3CDTF">2024-03-06T10:43:00Z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1045-12.2.0.13431</vt:lpwstr>
  </property>
  <property fmtid="{D5CDD505-2E9C-101B-9397-08002B2CF9AE}" pid="3" name="ICV">
    <vt:lpwstr>68BD515EFF38478397010B0C6A18B088_13</vt:lpwstr>
  </property>
</Properties>
</file>